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1F6517" w:rsidRDefault="00E20DE2" w:rsidP="008933B8">
      <w:pPr>
        <w:spacing w:line="240" w:lineRule="auto"/>
        <w:rPr>
          <w:rFonts w:ascii="Aptos Display" w:hAnsi="Aptos Display"/>
          <w:noProof/>
        </w:rPr>
      </w:pPr>
    </w:p>
    <w:p w14:paraId="641D97F3" w14:textId="2617AED5" w:rsidR="008933B8" w:rsidRPr="001F6517" w:rsidRDefault="008933B8" w:rsidP="008933B8">
      <w:pPr>
        <w:spacing w:line="240" w:lineRule="auto"/>
        <w:rPr>
          <w:rFonts w:ascii="Aptos Display" w:hAnsi="Aptos Display"/>
        </w:rPr>
      </w:pPr>
      <w:r w:rsidRPr="001F6517">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15A893C3" w:rsidR="001F5E1A" w:rsidRPr="001F6517" w:rsidRDefault="004C7064" w:rsidP="000F5EBC">
      <w:pPr>
        <w:spacing w:line="240" w:lineRule="auto"/>
        <w:jc w:val="center"/>
        <w:rPr>
          <w:rFonts w:ascii="Aptos Display" w:hAnsi="Aptos Display"/>
          <w:b/>
          <w:bCs/>
          <w:sz w:val="56"/>
          <w:szCs w:val="56"/>
        </w:rPr>
      </w:pPr>
      <w:r w:rsidRPr="001F6517">
        <w:rPr>
          <w:rFonts w:ascii="Aptos Display" w:hAnsi="Aptos Display"/>
          <w:b/>
          <w:bCs/>
          <w:sz w:val="56"/>
          <w:szCs w:val="56"/>
        </w:rPr>
        <w:t>DIVERSITY</w:t>
      </w:r>
      <w:r w:rsidR="002321E3" w:rsidRPr="001F6517">
        <w:rPr>
          <w:rFonts w:ascii="Aptos Display" w:hAnsi="Aptos Display"/>
          <w:b/>
          <w:bCs/>
          <w:sz w:val="56"/>
          <w:szCs w:val="56"/>
        </w:rPr>
        <w:t xml:space="preserve"> POLICY</w:t>
      </w:r>
    </w:p>
    <w:p w14:paraId="3AD22B23" w14:textId="77777777" w:rsidR="002C564E" w:rsidRPr="001F6517" w:rsidRDefault="002C564E" w:rsidP="000F5EBC">
      <w:pPr>
        <w:spacing w:line="240" w:lineRule="auto"/>
        <w:jc w:val="center"/>
        <w:rPr>
          <w:rFonts w:ascii="Aptos Display" w:hAnsi="Aptos Display"/>
          <w:b/>
          <w:bCs/>
          <w:sz w:val="56"/>
          <w:szCs w:val="56"/>
        </w:rPr>
      </w:pPr>
    </w:p>
    <w:p w14:paraId="3D72CC03" w14:textId="77777777" w:rsidR="00E945D5" w:rsidRPr="001F6517"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1F6517"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1F6517"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1F6517"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1F6517"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1F6517"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1F6517"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1F6517" w:rsidRDefault="000F5EBC" w:rsidP="0034715E">
      <w:pPr>
        <w:widowControl w:val="0"/>
        <w:tabs>
          <w:tab w:val="left" w:pos="1512"/>
        </w:tabs>
        <w:autoSpaceDE w:val="0"/>
        <w:autoSpaceDN w:val="0"/>
        <w:spacing w:before="126" w:after="0" w:line="283" w:lineRule="auto"/>
        <w:ind w:right="583"/>
        <w:jc w:val="both"/>
        <w:rPr>
          <w:rFonts w:ascii="Aptos Display" w:hAnsi="Aptos Display"/>
        </w:rPr>
      </w:pPr>
    </w:p>
    <w:p w14:paraId="14F024F0" w14:textId="77777777" w:rsidR="009E3791" w:rsidRPr="001F6517" w:rsidRDefault="009E3791" w:rsidP="0034715E">
      <w:pPr>
        <w:widowControl w:val="0"/>
        <w:tabs>
          <w:tab w:val="left" w:pos="1512"/>
        </w:tabs>
        <w:autoSpaceDE w:val="0"/>
        <w:autoSpaceDN w:val="0"/>
        <w:spacing w:before="126" w:after="0" w:line="283" w:lineRule="auto"/>
        <w:ind w:right="583"/>
        <w:jc w:val="both"/>
        <w:rPr>
          <w:rFonts w:ascii="Aptos Display" w:hAnsi="Aptos Display"/>
        </w:rPr>
      </w:pPr>
    </w:p>
    <w:p w14:paraId="530684B9" w14:textId="77777777" w:rsidR="00A75217" w:rsidRPr="001F6517" w:rsidRDefault="00A75217" w:rsidP="001F6517">
      <w:r w:rsidRPr="001F6517">
        <w:lastRenderedPageBreak/>
        <w:t xml:space="preserve">1. </w:t>
      </w:r>
      <w:r w:rsidRPr="001F6517">
        <w:rPr>
          <w:rStyle w:val="Strong"/>
          <w:rFonts w:ascii="Aptos Display" w:hAnsi="Aptos Display"/>
          <w:b w:val="0"/>
          <w:bCs w:val="0"/>
        </w:rPr>
        <w:t>Policy Statement</w:t>
      </w:r>
    </w:p>
    <w:p w14:paraId="3C1E8FE3" w14:textId="77777777" w:rsidR="00A75217" w:rsidRPr="001F6517" w:rsidRDefault="00A75217" w:rsidP="00A75217">
      <w:pPr>
        <w:pStyle w:val="NormalWeb"/>
        <w:rPr>
          <w:rFonts w:ascii="Aptos Display" w:hAnsi="Aptos Display"/>
        </w:rPr>
      </w:pPr>
      <w:r w:rsidRPr="001F6517">
        <w:rPr>
          <w:rFonts w:ascii="Aptos Display" w:hAnsi="Aptos Display"/>
        </w:rPr>
        <w:t>Walk in the Park Nursery is committed to fostering an inclusive, respectful and diverse environment for all children, families, and staff. We uphold every individual’s right to be valued, respected, and supported in their development and contribution, regardless of race, ethnicity, religion or belief, gender, sexual orientation, disability, socio-economic background, or any other characteristic.</w:t>
      </w:r>
    </w:p>
    <w:p w14:paraId="7B82D9C4" w14:textId="77777777" w:rsidR="00A75217" w:rsidRPr="001F6517" w:rsidRDefault="00A75217" w:rsidP="001F6517">
      <w:r w:rsidRPr="001F6517">
        <w:t xml:space="preserve">2. </w:t>
      </w:r>
      <w:r w:rsidRPr="001F6517">
        <w:rPr>
          <w:rStyle w:val="Strong"/>
          <w:rFonts w:ascii="Aptos Display" w:hAnsi="Aptos Display"/>
          <w:b w:val="0"/>
          <w:bCs w:val="0"/>
        </w:rPr>
        <w:t>Aims</w:t>
      </w:r>
    </w:p>
    <w:p w14:paraId="65E94064" w14:textId="77777777" w:rsidR="00A75217" w:rsidRPr="001F6517" w:rsidRDefault="00A75217" w:rsidP="00A75217">
      <w:pPr>
        <w:pStyle w:val="NormalWeb"/>
        <w:numPr>
          <w:ilvl w:val="0"/>
          <w:numId w:val="26"/>
        </w:numPr>
        <w:rPr>
          <w:rFonts w:ascii="Aptos Display" w:hAnsi="Aptos Display"/>
        </w:rPr>
      </w:pPr>
      <w:r w:rsidRPr="001F6517">
        <w:rPr>
          <w:rFonts w:ascii="Aptos Display" w:hAnsi="Aptos Display"/>
        </w:rPr>
        <w:t>Cultivate a culture of belonging, equity, respect, and inclusion.</w:t>
      </w:r>
    </w:p>
    <w:p w14:paraId="405836D6" w14:textId="77777777" w:rsidR="00A75217" w:rsidRPr="001F6517" w:rsidRDefault="00A75217" w:rsidP="00A75217">
      <w:pPr>
        <w:pStyle w:val="NormalWeb"/>
        <w:numPr>
          <w:ilvl w:val="0"/>
          <w:numId w:val="26"/>
        </w:numPr>
        <w:rPr>
          <w:rFonts w:ascii="Aptos Display" w:hAnsi="Aptos Display"/>
        </w:rPr>
      </w:pPr>
      <w:r w:rsidRPr="001F6517">
        <w:rPr>
          <w:rFonts w:ascii="Aptos Display" w:hAnsi="Aptos Display"/>
        </w:rPr>
        <w:t>Ensure children and staff feel confident about their identity and comfortable sharing it.</w:t>
      </w:r>
    </w:p>
    <w:p w14:paraId="133C88E9" w14:textId="77777777" w:rsidR="00A75217" w:rsidRPr="001F6517" w:rsidRDefault="00A75217" w:rsidP="00A75217">
      <w:pPr>
        <w:pStyle w:val="NormalWeb"/>
        <w:numPr>
          <w:ilvl w:val="0"/>
          <w:numId w:val="26"/>
        </w:numPr>
        <w:rPr>
          <w:rFonts w:ascii="Aptos Display" w:hAnsi="Aptos Display"/>
        </w:rPr>
      </w:pPr>
      <w:r w:rsidRPr="001F6517">
        <w:rPr>
          <w:rFonts w:ascii="Aptos Display" w:hAnsi="Aptos Display"/>
        </w:rPr>
        <w:t>Provide educational opportunities that celebrate diversity and challenge bias.</w:t>
      </w:r>
    </w:p>
    <w:p w14:paraId="145D0BF8" w14:textId="77777777" w:rsidR="00A75217" w:rsidRPr="001F6517" w:rsidRDefault="00A75217" w:rsidP="00A75217">
      <w:pPr>
        <w:pStyle w:val="NormalWeb"/>
        <w:numPr>
          <w:ilvl w:val="0"/>
          <w:numId w:val="26"/>
        </w:numPr>
        <w:rPr>
          <w:rFonts w:ascii="Aptos Display" w:hAnsi="Aptos Display"/>
        </w:rPr>
      </w:pPr>
      <w:r w:rsidRPr="001F6517">
        <w:rPr>
          <w:rFonts w:ascii="Aptos Display" w:hAnsi="Aptos Display"/>
        </w:rPr>
        <w:t>Adhere to safeguarding obligations and equality obligations set out by DDSCP and EYFS 2025.</w:t>
      </w:r>
    </w:p>
    <w:p w14:paraId="50A0DAD8" w14:textId="77777777" w:rsidR="00A75217" w:rsidRPr="001F6517" w:rsidRDefault="00A75217" w:rsidP="001F6517">
      <w:r w:rsidRPr="001F6517">
        <w:t xml:space="preserve">3. </w:t>
      </w:r>
      <w:r w:rsidRPr="001F6517">
        <w:rPr>
          <w:rStyle w:val="Strong"/>
          <w:rFonts w:ascii="Aptos Display" w:hAnsi="Aptos Display"/>
          <w:b w:val="0"/>
          <w:bCs w:val="0"/>
        </w:rPr>
        <w:t>Scope</w:t>
      </w:r>
    </w:p>
    <w:p w14:paraId="45F881AF" w14:textId="77777777" w:rsidR="00A75217" w:rsidRPr="001F6517" w:rsidRDefault="00A75217" w:rsidP="00A75217">
      <w:pPr>
        <w:pStyle w:val="NormalWeb"/>
        <w:rPr>
          <w:rFonts w:ascii="Aptos Display" w:hAnsi="Aptos Display"/>
        </w:rPr>
      </w:pPr>
      <w:r w:rsidRPr="001F6517">
        <w:rPr>
          <w:rFonts w:ascii="Aptos Display" w:hAnsi="Aptos Display"/>
        </w:rPr>
        <w:t>This policy applies to all children aged 2–4 years and all staff, including full-time, part-time, temporary, volunteers, students, and visiting professionals.</w:t>
      </w:r>
    </w:p>
    <w:p w14:paraId="69940205" w14:textId="77777777" w:rsidR="00A75217" w:rsidRPr="001F6517" w:rsidRDefault="00A75217" w:rsidP="00A75217">
      <w:pPr>
        <w:rPr>
          <w:rFonts w:ascii="Aptos Display" w:hAnsi="Aptos Display"/>
        </w:rPr>
      </w:pPr>
      <w:r w:rsidRPr="001F6517">
        <w:rPr>
          <w:rFonts w:ascii="Aptos Display" w:hAnsi="Aptos Display"/>
        </w:rPr>
        <w:pict w14:anchorId="194D4A5E">
          <v:rect id="_x0000_i1896" style="width:0;height:1.5pt" o:hralign="center" o:hrstd="t" o:hr="t" fillcolor="#a0a0a0" stroked="f"/>
        </w:pict>
      </w:r>
    </w:p>
    <w:p w14:paraId="6E1E65C9" w14:textId="77777777" w:rsidR="00A75217" w:rsidRPr="001F6517" w:rsidRDefault="00A75217" w:rsidP="001F6517">
      <w:r w:rsidRPr="001F6517">
        <w:t xml:space="preserve">4. </w:t>
      </w:r>
      <w:r w:rsidRPr="001F6517">
        <w:rPr>
          <w:rStyle w:val="Strong"/>
          <w:rFonts w:ascii="Aptos Display" w:hAnsi="Aptos Display"/>
          <w:b w:val="0"/>
          <w:bCs w:val="0"/>
        </w:rPr>
        <w:t>Principles &amp; Implementation</w:t>
      </w:r>
    </w:p>
    <w:p w14:paraId="1F33C669" w14:textId="77777777" w:rsidR="00A75217" w:rsidRPr="001F6517" w:rsidRDefault="00A75217" w:rsidP="001F6517">
      <w:r w:rsidRPr="001F6517">
        <w:t xml:space="preserve">4.1 </w:t>
      </w:r>
      <w:r w:rsidRPr="001F6517">
        <w:rPr>
          <w:rStyle w:val="Strong"/>
          <w:rFonts w:ascii="Aptos Display" w:hAnsi="Aptos Display"/>
          <w:b w:val="0"/>
          <w:bCs w:val="0"/>
        </w:rPr>
        <w:t>Valuing Differences</w:t>
      </w:r>
    </w:p>
    <w:p w14:paraId="204F5D53" w14:textId="77777777" w:rsidR="00A75217" w:rsidRPr="001F6517" w:rsidRDefault="00A75217" w:rsidP="00A75217">
      <w:pPr>
        <w:pStyle w:val="NormalWeb"/>
        <w:numPr>
          <w:ilvl w:val="0"/>
          <w:numId w:val="27"/>
        </w:numPr>
        <w:rPr>
          <w:rFonts w:ascii="Aptos Display" w:hAnsi="Aptos Display"/>
        </w:rPr>
      </w:pPr>
      <w:r w:rsidRPr="001F6517">
        <w:rPr>
          <w:rStyle w:val="Strong"/>
          <w:rFonts w:ascii="Aptos Display" w:eastAsiaTheme="majorEastAsia" w:hAnsi="Aptos Display"/>
        </w:rPr>
        <w:t>Inclusive Learning Environment</w:t>
      </w:r>
      <w:r w:rsidRPr="001F6517">
        <w:rPr>
          <w:rFonts w:ascii="Aptos Display" w:hAnsi="Aptos Display"/>
        </w:rPr>
        <w:t>: Activities, books, toys, displays, songs, and rhymes will reflect a breadth of cultural, ethnic, linguistic, religious, and family diversity.</w:t>
      </w:r>
    </w:p>
    <w:p w14:paraId="1FBBEEF4" w14:textId="77777777" w:rsidR="00A75217" w:rsidRPr="001F6517" w:rsidRDefault="00A75217" w:rsidP="00A75217">
      <w:pPr>
        <w:pStyle w:val="NormalWeb"/>
        <w:numPr>
          <w:ilvl w:val="0"/>
          <w:numId w:val="27"/>
        </w:numPr>
        <w:rPr>
          <w:rFonts w:ascii="Aptos Display" w:hAnsi="Aptos Display"/>
        </w:rPr>
      </w:pPr>
      <w:r w:rsidRPr="001F6517">
        <w:rPr>
          <w:rStyle w:val="Strong"/>
          <w:rFonts w:ascii="Aptos Display" w:eastAsiaTheme="majorEastAsia" w:hAnsi="Aptos Display"/>
        </w:rPr>
        <w:t>Self-Identity and Culture</w:t>
      </w:r>
      <w:r w:rsidRPr="001F6517">
        <w:rPr>
          <w:rFonts w:ascii="Aptos Display" w:hAnsi="Aptos Display"/>
        </w:rPr>
        <w:t>: Staff will nurture each child's understanding and celebration of their own identity—encouraging children and parents to share home languages, cultures, festivals, and traditions.</w:t>
      </w:r>
    </w:p>
    <w:p w14:paraId="07CACA28" w14:textId="77777777" w:rsidR="00A75217" w:rsidRPr="001F6517" w:rsidRDefault="00A75217" w:rsidP="001F6517">
      <w:r w:rsidRPr="001F6517">
        <w:t xml:space="preserve">4.2 </w:t>
      </w:r>
      <w:r w:rsidRPr="001F6517">
        <w:rPr>
          <w:rStyle w:val="Strong"/>
          <w:rFonts w:ascii="Aptos Display" w:hAnsi="Aptos Display"/>
          <w:b w:val="0"/>
          <w:bCs w:val="0"/>
        </w:rPr>
        <w:t>Anti-Bias Practice</w:t>
      </w:r>
    </w:p>
    <w:p w14:paraId="09BA06E6" w14:textId="77777777" w:rsidR="00A75217" w:rsidRPr="001F6517" w:rsidRDefault="00A75217" w:rsidP="00A75217">
      <w:pPr>
        <w:pStyle w:val="NormalWeb"/>
        <w:numPr>
          <w:ilvl w:val="0"/>
          <w:numId w:val="28"/>
        </w:numPr>
        <w:rPr>
          <w:rFonts w:ascii="Aptos Display" w:hAnsi="Aptos Display"/>
        </w:rPr>
      </w:pPr>
      <w:r w:rsidRPr="001F6517">
        <w:rPr>
          <w:rStyle w:val="Strong"/>
          <w:rFonts w:ascii="Aptos Display" w:eastAsiaTheme="majorEastAsia" w:hAnsi="Aptos Display"/>
        </w:rPr>
        <w:t>Challenging Stereotypes</w:t>
      </w:r>
      <w:r w:rsidRPr="001F6517">
        <w:rPr>
          <w:rFonts w:ascii="Aptos Display" w:hAnsi="Aptos Display"/>
        </w:rPr>
        <w:t>: Staff are trained to spot and challenge stereotypes, biases, and discriminatory remarks in a supportive, age-appropriate way.</w:t>
      </w:r>
    </w:p>
    <w:p w14:paraId="40A75908" w14:textId="77777777" w:rsidR="00A75217" w:rsidRPr="001F6517" w:rsidRDefault="00A75217" w:rsidP="00A75217">
      <w:pPr>
        <w:pStyle w:val="NormalWeb"/>
        <w:numPr>
          <w:ilvl w:val="0"/>
          <w:numId w:val="28"/>
        </w:numPr>
        <w:rPr>
          <w:rFonts w:ascii="Aptos Display" w:hAnsi="Aptos Display"/>
        </w:rPr>
      </w:pPr>
      <w:r w:rsidRPr="001F6517">
        <w:rPr>
          <w:rStyle w:val="Strong"/>
          <w:rFonts w:ascii="Aptos Display" w:eastAsiaTheme="majorEastAsia" w:hAnsi="Aptos Display"/>
        </w:rPr>
        <w:t>Proactive Inclusion</w:t>
      </w:r>
      <w:r w:rsidRPr="001F6517">
        <w:rPr>
          <w:rFonts w:ascii="Aptos Display" w:hAnsi="Aptos Display"/>
        </w:rPr>
        <w:t>: Nursery routines, group times and resources consider all children (e.g. girls in trucks and boys in cooking, representation of disabilities, diversity in family structures).</w:t>
      </w:r>
    </w:p>
    <w:p w14:paraId="6F0F5993" w14:textId="77777777" w:rsidR="00A75217" w:rsidRPr="001F6517" w:rsidRDefault="00A75217" w:rsidP="006761E5">
      <w:r w:rsidRPr="001F6517">
        <w:t xml:space="preserve">4.3 </w:t>
      </w:r>
      <w:r w:rsidRPr="001F6517">
        <w:rPr>
          <w:rStyle w:val="Strong"/>
          <w:rFonts w:ascii="Aptos Display" w:hAnsi="Aptos Display"/>
          <w:b w:val="0"/>
          <w:bCs w:val="0"/>
        </w:rPr>
        <w:t>Staff Recruitment, Development &amp; Conduct</w:t>
      </w:r>
    </w:p>
    <w:p w14:paraId="3AEC5C28" w14:textId="77777777" w:rsidR="00A75217" w:rsidRPr="001F6517" w:rsidRDefault="00A75217" w:rsidP="00A75217">
      <w:pPr>
        <w:pStyle w:val="NormalWeb"/>
        <w:numPr>
          <w:ilvl w:val="0"/>
          <w:numId w:val="29"/>
        </w:numPr>
        <w:rPr>
          <w:rFonts w:ascii="Aptos Display" w:hAnsi="Aptos Display"/>
        </w:rPr>
      </w:pPr>
      <w:r w:rsidRPr="001F6517">
        <w:rPr>
          <w:rStyle w:val="Strong"/>
          <w:rFonts w:ascii="Aptos Display" w:eastAsiaTheme="majorEastAsia" w:hAnsi="Aptos Display"/>
        </w:rPr>
        <w:t>Equal Opportunities in Recruitment</w:t>
      </w:r>
      <w:r w:rsidRPr="001F6517">
        <w:rPr>
          <w:rFonts w:ascii="Aptos Display" w:hAnsi="Aptos Display"/>
        </w:rPr>
        <w:t>: Postings and selection processes actively encourage applications from diverse candidates and ensure fair, unbiased treatment.</w:t>
      </w:r>
    </w:p>
    <w:p w14:paraId="189838D6" w14:textId="77777777" w:rsidR="00A75217" w:rsidRPr="001F6517" w:rsidRDefault="00A75217" w:rsidP="00A75217">
      <w:pPr>
        <w:pStyle w:val="NormalWeb"/>
        <w:numPr>
          <w:ilvl w:val="0"/>
          <w:numId w:val="29"/>
        </w:numPr>
        <w:rPr>
          <w:rFonts w:ascii="Aptos Display" w:hAnsi="Aptos Display"/>
        </w:rPr>
      </w:pPr>
      <w:r w:rsidRPr="001F6517">
        <w:rPr>
          <w:rStyle w:val="Strong"/>
          <w:rFonts w:ascii="Aptos Display" w:eastAsiaTheme="majorEastAsia" w:hAnsi="Aptos Display"/>
        </w:rPr>
        <w:lastRenderedPageBreak/>
        <w:t>Continuous Training</w:t>
      </w:r>
      <w:r w:rsidRPr="001F6517">
        <w:rPr>
          <w:rFonts w:ascii="Aptos Display" w:hAnsi="Aptos Display"/>
        </w:rPr>
        <w:t>: Staff receive regular training on anti-oppressive and anti-bias practice, cultural competency, unconscious bias, and inclusive safeguarding as guided by DDSCP.</w:t>
      </w:r>
    </w:p>
    <w:p w14:paraId="22C9161A" w14:textId="77777777" w:rsidR="00A75217" w:rsidRPr="001F6517" w:rsidRDefault="00A75217" w:rsidP="00A75217">
      <w:pPr>
        <w:pStyle w:val="NormalWeb"/>
        <w:numPr>
          <w:ilvl w:val="0"/>
          <w:numId w:val="29"/>
        </w:numPr>
        <w:rPr>
          <w:rFonts w:ascii="Aptos Display" w:hAnsi="Aptos Display"/>
        </w:rPr>
      </w:pPr>
      <w:r w:rsidRPr="001F6517">
        <w:rPr>
          <w:rStyle w:val="Strong"/>
          <w:rFonts w:ascii="Aptos Display" w:eastAsiaTheme="majorEastAsia" w:hAnsi="Aptos Display"/>
        </w:rPr>
        <w:t>Reflective Practice</w:t>
      </w:r>
      <w:r w:rsidRPr="001F6517">
        <w:rPr>
          <w:rFonts w:ascii="Aptos Display" w:hAnsi="Aptos Display"/>
        </w:rPr>
        <w:t>: Staff reflect on their own identities, biases and assumptions, and are supported to adjust practice to promote equity.</w:t>
      </w:r>
    </w:p>
    <w:p w14:paraId="1761AB4E" w14:textId="77777777" w:rsidR="00A75217" w:rsidRPr="001F6517" w:rsidRDefault="00A75217" w:rsidP="006761E5">
      <w:r w:rsidRPr="001F6517">
        <w:t xml:space="preserve">4.4 </w:t>
      </w:r>
      <w:r w:rsidRPr="001F6517">
        <w:rPr>
          <w:rStyle w:val="Strong"/>
          <w:rFonts w:ascii="Aptos Display" w:hAnsi="Aptos Display"/>
          <w:b w:val="0"/>
          <w:bCs w:val="0"/>
        </w:rPr>
        <w:t>Curriculum &amp; Pedagogy</w:t>
      </w:r>
    </w:p>
    <w:p w14:paraId="18F58A3B" w14:textId="77777777" w:rsidR="00A75217" w:rsidRPr="001F6517" w:rsidRDefault="00A75217" w:rsidP="00A75217">
      <w:pPr>
        <w:pStyle w:val="NormalWeb"/>
        <w:numPr>
          <w:ilvl w:val="0"/>
          <w:numId w:val="30"/>
        </w:numPr>
        <w:rPr>
          <w:rFonts w:ascii="Aptos Display" w:hAnsi="Aptos Display"/>
        </w:rPr>
      </w:pPr>
      <w:r w:rsidRPr="001F6517">
        <w:rPr>
          <w:rStyle w:val="Strong"/>
          <w:rFonts w:ascii="Aptos Display" w:eastAsiaTheme="majorEastAsia" w:hAnsi="Aptos Display"/>
        </w:rPr>
        <w:t>Planning for Diversity</w:t>
      </w:r>
      <w:r w:rsidRPr="001F6517">
        <w:rPr>
          <w:rFonts w:ascii="Aptos Display" w:hAnsi="Aptos Display"/>
        </w:rPr>
        <w:t>: The curriculum intentionally includes diverse narratives—for example, celebrating cultural festivals (e.g. Diwali, Chinese New Year, Eid; Christmas, Easter) and cultural crafts, stories and foods.</w:t>
      </w:r>
    </w:p>
    <w:p w14:paraId="1EC4CA6F" w14:textId="77777777" w:rsidR="00A75217" w:rsidRPr="001F6517" w:rsidRDefault="00A75217" w:rsidP="00A75217">
      <w:pPr>
        <w:pStyle w:val="NormalWeb"/>
        <w:numPr>
          <w:ilvl w:val="0"/>
          <w:numId w:val="30"/>
        </w:numPr>
        <w:rPr>
          <w:rFonts w:ascii="Aptos Display" w:hAnsi="Aptos Display"/>
        </w:rPr>
      </w:pPr>
      <w:r w:rsidRPr="001F6517">
        <w:rPr>
          <w:rStyle w:val="Strong"/>
          <w:rFonts w:ascii="Aptos Display" w:eastAsiaTheme="majorEastAsia" w:hAnsi="Aptos Display"/>
        </w:rPr>
        <w:t>Language Inclusion</w:t>
      </w:r>
      <w:r w:rsidRPr="001F6517">
        <w:rPr>
          <w:rFonts w:ascii="Aptos Display" w:hAnsi="Aptos Display"/>
        </w:rPr>
        <w:t>: Where possible, key words from children’s home languages are used in greetings and routines.</w:t>
      </w:r>
    </w:p>
    <w:p w14:paraId="7E96C55C" w14:textId="77777777" w:rsidR="00A75217" w:rsidRPr="001F6517" w:rsidRDefault="00A75217" w:rsidP="00A75217">
      <w:pPr>
        <w:pStyle w:val="NormalWeb"/>
        <w:numPr>
          <w:ilvl w:val="0"/>
          <w:numId w:val="30"/>
        </w:numPr>
        <w:rPr>
          <w:rFonts w:ascii="Aptos Display" w:hAnsi="Aptos Display"/>
        </w:rPr>
      </w:pPr>
      <w:r w:rsidRPr="001F6517">
        <w:rPr>
          <w:rStyle w:val="Strong"/>
          <w:rFonts w:ascii="Aptos Display" w:eastAsiaTheme="majorEastAsia" w:hAnsi="Aptos Display"/>
        </w:rPr>
        <w:t>Parental Engagement</w:t>
      </w:r>
      <w:r w:rsidRPr="001F6517">
        <w:rPr>
          <w:rFonts w:ascii="Aptos Display" w:hAnsi="Aptos Display"/>
        </w:rPr>
        <w:t>: Parents/carers are invited to contribute to planning by sharing cultural practices, home routines or favourite stories.</w:t>
      </w:r>
    </w:p>
    <w:p w14:paraId="791E4DBC" w14:textId="77777777" w:rsidR="00A75217" w:rsidRPr="001F6517" w:rsidRDefault="00A75217" w:rsidP="006761E5">
      <w:r w:rsidRPr="001F6517">
        <w:t xml:space="preserve">4.5 </w:t>
      </w:r>
      <w:r w:rsidRPr="001F6517">
        <w:rPr>
          <w:rStyle w:val="Strong"/>
          <w:rFonts w:ascii="Aptos Display" w:hAnsi="Aptos Display"/>
          <w:b w:val="0"/>
          <w:bCs w:val="0"/>
        </w:rPr>
        <w:t>Inclusive Environment &amp; Accessibility</w:t>
      </w:r>
    </w:p>
    <w:p w14:paraId="1A99141E" w14:textId="77777777" w:rsidR="00A75217" w:rsidRPr="001F6517" w:rsidRDefault="00A75217" w:rsidP="00A75217">
      <w:pPr>
        <w:pStyle w:val="NormalWeb"/>
        <w:numPr>
          <w:ilvl w:val="0"/>
          <w:numId w:val="31"/>
        </w:numPr>
        <w:rPr>
          <w:rFonts w:ascii="Aptos Display" w:hAnsi="Aptos Display"/>
        </w:rPr>
      </w:pPr>
      <w:r w:rsidRPr="001F6517">
        <w:rPr>
          <w:rStyle w:val="Strong"/>
          <w:rFonts w:ascii="Aptos Display" w:eastAsiaTheme="majorEastAsia" w:hAnsi="Aptos Display"/>
        </w:rPr>
        <w:t>Physical Environment</w:t>
      </w:r>
      <w:r w:rsidRPr="001F6517">
        <w:rPr>
          <w:rFonts w:ascii="Aptos Display" w:hAnsi="Aptos Display"/>
        </w:rPr>
        <w:t>: Nursery layout, displays, signs and resources are accessible to children with varied needs and languages.</w:t>
      </w:r>
    </w:p>
    <w:p w14:paraId="7DA58F3F" w14:textId="77777777" w:rsidR="00A75217" w:rsidRPr="001F6517" w:rsidRDefault="00A75217" w:rsidP="00A75217">
      <w:pPr>
        <w:pStyle w:val="NormalWeb"/>
        <w:numPr>
          <w:ilvl w:val="0"/>
          <w:numId w:val="31"/>
        </w:numPr>
        <w:rPr>
          <w:rFonts w:ascii="Aptos Display" w:hAnsi="Aptos Display"/>
        </w:rPr>
      </w:pPr>
      <w:r w:rsidRPr="001F6517">
        <w:rPr>
          <w:rStyle w:val="Strong"/>
          <w:rFonts w:ascii="Aptos Display" w:eastAsiaTheme="majorEastAsia" w:hAnsi="Aptos Display"/>
        </w:rPr>
        <w:t>Adjustments for Additional Needs</w:t>
      </w:r>
      <w:r w:rsidRPr="001F6517">
        <w:rPr>
          <w:rFonts w:ascii="Aptos Display" w:hAnsi="Aptos Display"/>
        </w:rPr>
        <w:t>: Reasonable adjustments are made—for instance, visual timetables, tactile resources, radio aids—ensuring all children are included in every activity.</w:t>
      </w:r>
    </w:p>
    <w:p w14:paraId="5375679C" w14:textId="77777777" w:rsidR="00A75217" w:rsidRPr="001F6517" w:rsidRDefault="00A75217" w:rsidP="006761E5">
      <w:r w:rsidRPr="001F6517">
        <w:t xml:space="preserve">4.6 </w:t>
      </w:r>
      <w:r w:rsidRPr="001F6517">
        <w:rPr>
          <w:rStyle w:val="Strong"/>
          <w:rFonts w:ascii="Aptos Display" w:hAnsi="Aptos Display"/>
          <w:b w:val="0"/>
          <w:bCs w:val="0"/>
        </w:rPr>
        <w:t>Safeguarding &amp; Reporting Concerns</w:t>
      </w:r>
    </w:p>
    <w:p w14:paraId="5A14B219" w14:textId="77777777" w:rsidR="00A75217" w:rsidRPr="001F6517" w:rsidRDefault="00A75217" w:rsidP="00A75217">
      <w:pPr>
        <w:pStyle w:val="NormalWeb"/>
        <w:numPr>
          <w:ilvl w:val="0"/>
          <w:numId w:val="32"/>
        </w:numPr>
        <w:rPr>
          <w:rFonts w:ascii="Aptos Display" w:hAnsi="Aptos Display"/>
        </w:rPr>
      </w:pPr>
      <w:r w:rsidRPr="001F6517">
        <w:rPr>
          <w:rStyle w:val="Strong"/>
          <w:rFonts w:ascii="Aptos Display" w:eastAsiaTheme="majorEastAsia" w:hAnsi="Aptos Display"/>
        </w:rPr>
        <w:t>Equity in Safeguarding</w:t>
      </w:r>
      <w:r w:rsidRPr="001F6517">
        <w:rPr>
          <w:rFonts w:ascii="Aptos Display" w:hAnsi="Aptos Display"/>
        </w:rPr>
        <w:t>: Any concerns about discrimination or bullying are treated as safeguarding matters under DDSCP guidelines and are promptly addressed.</w:t>
      </w:r>
    </w:p>
    <w:p w14:paraId="67014E88" w14:textId="77777777" w:rsidR="00A75217" w:rsidRPr="001F6517" w:rsidRDefault="00A75217" w:rsidP="00A75217">
      <w:pPr>
        <w:pStyle w:val="NormalWeb"/>
        <w:numPr>
          <w:ilvl w:val="0"/>
          <w:numId w:val="32"/>
        </w:numPr>
        <w:rPr>
          <w:rFonts w:ascii="Aptos Display" w:hAnsi="Aptos Display"/>
        </w:rPr>
      </w:pPr>
      <w:r w:rsidRPr="001F6517">
        <w:rPr>
          <w:rStyle w:val="Strong"/>
          <w:rFonts w:ascii="Aptos Display" w:eastAsiaTheme="majorEastAsia" w:hAnsi="Aptos Display"/>
        </w:rPr>
        <w:t>Collaborative Safeguarding</w:t>
      </w:r>
      <w:r w:rsidRPr="001F6517">
        <w:rPr>
          <w:rFonts w:ascii="Aptos Display" w:hAnsi="Aptos Display"/>
        </w:rPr>
        <w:t xml:space="preserve">: Staff follow </w:t>
      </w:r>
      <w:r w:rsidRPr="001F6517">
        <w:rPr>
          <w:rStyle w:val="Strong"/>
          <w:rFonts w:ascii="Aptos Display" w:eastAsiaTheme="majorEastAsia" w:hAnsi="Aptos Display"/>
        </w:rPr>
        <w:t>DDSCP</w:t>
      </w:r>
      <w:r w:rsidRPr="001F6517">
        <w:rPr>
          <w:rFonts w:ascii="Aptos Display" w:hAnsi="Aptos Display"/>
        </w:rPr>
        <w:t xml:space="preserve"> procedures when responding to any form of discriminatory or harmful conduct, working with external agencies as required.</w:t>
      </w:r>
    </w:p>
    <w:p w14:paraId="382EB55D" w14:textId="77777777" w:rsidR="00A75217" w:rsidRPr="001F6517" w:rsidRDefault="00A75217" w:rsidP="00A75217">
      <w:pPr>
        <w:pStyle w:val="NormalWeb"/>
        <w:numPr>
          <w:ilvl w:val="0"/>
          <w:numId w:val="32"/>
        </w:numPr>
        <w:rPr>
          <w:rFonts w:ascii="Aptos Display" w:hAnsi="Aptos Display"/>
        </w:rPr>
      </w:pPr>
      <w:r w:rsidRPr="001F6517">
        <w:rPr>
          <w:rStyle w:val="Strong"/>
          <w:rFonts w:ascii="Aptos Display" w:eastAsiaTheme="majorEastAsia" w:hAnsi="Aptos Display"/>
        </w:rPr>
        <w:t>Information Sharing</w:t>
      </w:r>
      <w:r w:rsidRPr="001F6517">
        <w:rPr>
          <w:rFonts w:ascii="Aptos Display" w:hAnsi="Aptos Display"/>
        </w:rPr>
        <w:t>: Parents are informed sensitively, and records are kept in line with EYFS 2025 requirements on confidentiality and safeguarding.</w:t>
      </w:r>
    </w:p>
    <w:p w14:paraId="72F07139" w14:textId="77777777" w:rsidR="00A75217" w:rsidRPr="001F6517" w:rsidRDefault="00A75217" w:rsidP="00A75217">
      <w:pPr>
        <w:rPr>
          <w:rFonts w:ascii="Aptos Display" w:hAnsi="Aptos Display"/>
        </w:rPr>
      </w:pPr>
      <w:r w:rsidRPr="001F6517">
        <w:rPr>
          <w:rFonts w:ascii="Aptos Display" w:hAnsi="Aptos Display"/>
        </w:rPr>
        <w:pict w14:anchorId="452AA58E">
          <v:rect id="_x0000_i1897" style="width:0;height:1.5pt" o:hralign="center" o:hrstd="t" o:hr="t" fillcolor="#a0a0a0" stroked="f"/>
        </w:pict>
      </w:r>
    </w:p>
    <w:p w14:paraId="0D3479A4" w14:textId="77777777" w:rsidR="00A75217" w:rsidRPr="001F6517" w:rsidRDefault="00A75217" w:rsidP="006761E5">
      <w:r w:rsidRPr="001F6517">
        <w:t xml:space="preserve">5. </w:t>
      </w:r>
      <w:r w:rsidRPr="001F6517">
        <w:rPr>
          <w:rStyle w:val="Strong"/>
          <w:rFonts w:ascii="Aptos Display" w:hAnsi="Aptos Display"/>
          <w:b w:val="0"/>
          <w:bCs w:val="0"/>
        </w:rPr>
        <w:t>Roles &amp; Responsibilities</w:t>
      </w:r>
    </w:p>
    <w:p w14:paraId="312B4BA4" w14:textId="6579BAF7" w:rsidR="00A75217" w:rsidRPr="001F6517" w:rsidRDefault="00A75217" w:rsidP="006761E5">
      <w:r w:rsidRPr="001F6517">
        <w:t xml:space="preserve">5.1 </w:t>
      </w:r>
      <w:r w:rsidRPr="001F6517">
        <w:rPr>
          <w:rStyle w:val="Strong"/>
          <w:rFonts w:ascii="Aptos Display" w:hAnsi="Aptos Display"/>
          <w:b w:val="0"/>
          <w:bCs w:val="0"/>
        </w:rPr>
        <w:t xml:space="preserve">Leadership (Nursery Manager </w:t>
      </w:r>
      <w:r w:rsidR="00C31916">
        <w:rPr>
          <w:rStyle w:val="Strong"/>
          <w:rFonts w:ascii="Aptos Display" w:hAnsi="Aptos Display"/>
          <w:b w:val="0"/>
          <w:bCs w:val="0"/>
        </w:rPr>
        <w:t>/ Directors</w:t>
      </w:r>
      <w:r w:rsidRPr="001F6517">
        <w:rPr>
          <w:rStyle w:val="Strong"/>
          <w:rFonts w:ascii="Aptos Display" w:hAnsi="Aptos Display"/>
          <w:b w:val="0"/>
          <w:bCs w:val="0"/>
        </w:rPr>
        <w:t>)</w:t>
      </w:r>
    </w:p>
    <w:p w14:paraId="65019BDB" w14:textId="77777777" w:rsidR="00A75217" w:rsidRPr="001F6517" w:rsidRDefault="00A75217" w:rsidP="00A75217">
      <w:pPr>
        <w:pStyle w:val="NormalWeb"/>
        <w:numPr>
          <w:ilvl w:val="0"/>
          <w:numId w:val="33"/>
        </w:numPr>
        <w:rPr>
          <w:rFonts w:ascii="Aptos Display" w:hAnsi="Aptos Display"/>
        </w:rPr>
      </w:pPr>
      <w:r w:rsidRPr="001F6517">
        <w:rPr>
          <w:rFonts w:ascii="Aptos Display" w:hAnsi="Aptos Display"/>
        </w:rPr>
        <w:t>Ensure policy visibility and implementation.</w:t>
      </w:r>
    </w:p>
    <w:p w14:paraId="09C51321" w14:textId="77777777" w:rsidR="00A75217" w:rsidRPr="001F6517" w:rsidRDefault="00A75217" w:rsidP="00A75217">
      <w:pPr>
        <w:pStyle w:val="NormalWeb"/>
        <w:numPr>
          <w:ilvl w:val="0"/>
          <w:numId w:val="33"/>
        </w:numPr>
        <w:rPr>
          <w:rFonts w:ascii="Aptos Display" w:hAnsi="Aptos Display"/>
        </w:rPr>
      </w:pPr>
      <w:r w:rsidRPr="001F6517">
        <w:rPr>
          <w:rFonts w:ascii="Aptos Display" w:hAnsi="Aptos Display"/>
        </w:rPr>
        <w:t>Monitor staff training and resource provision.</w:t>
      </w:r>
    </w:p>
    <w:p w14:paraId="687B820C" w14:textId="77777777" w:rsidR="00A75217" w:rsidRPr="001F6517" w:rsidRDefault="00A75217" w:rsidP="00A75217">
      <w:pPr>
        <w:pStyle w:val="NormalWeb"/>
        <w:numPr>
          <w:ilvl w:val="0"/>
          <w:numId w:val="33"/>
        </w:numPr>
        <w:rPr>
          <w:rFonts w:ascii="Aptos Display" w:hAnsi="Aptos Display"/>
        </w:rPr>
      </w:pPr>
      <w:r w:rsidRPr="001F6517">
        <w:rPr>
          <w:rFonts w:ascii="Aptos Display" w:hAnsi="Aptos Display"/>
        </w:rPr>
        <w:t>Engage with DDSCP for updates and safeguarding training.</w:t>
      </w:r>
    </w:p>
    <w:p w14:paraId="6538F4E0" w14:textId="77777777" w:rsidR="00A75217" w:rsidRPr="001F6517" w:rsidRDefault="00A75217" w:rsidP="00A75217">
      <w:pPr>
        <w:pStyle w:val="NormalWeb"/>
        <w:numPr>
          <w:ilvl w:val="0"/>
          <w:numId w:val="33"/>
        </w:numPr>
        <w:rPr>
          <w:rFonts w:ascii="Aptos Display" w:hAnsi="Aptos Display"/>
        </w:rPr>
      </w:pPr>
      <w:r w:rsidRPr="001F6517">
        <w:rPr>
          <w:rFonts w:ascii="Aptos Display" w:hAnsi="Aptos Display"/>
        </w:rPr>
        <w:t>Review and update the diversity policy annually.</w:t>
      </w:r>
    </w:p>
    <w:p w14:paraId="55173281" w14:textId="77777777" w:rsidR="00A75217" w:rsidRPr="001F6517" w:rsidRDefault="00A75217" w:rsidP="00C31916">
      <w:r w:rsidRPr="001F6517">
        <w:t xml:space="preserve">5.2 </w:t>
      </w:r>
      <w:r w:rsidRPr="001F6517">
        <w:rPr>
          <w:rStyle w:val="Strong"/>
          <w:rFonts w:ascii="Aptos Display" w:hAnsi="Aptos Display"/>
          <w:b w:val="0"/>
          <w:bCs w:val="0"/>
        </w:rPr>
        <w:t>Staff</w:t>
      </w:r>
    </w:p>
    <w:p w14:paraId="75F965BD" w14:textId="77777777" w:rsidR="00A75217" w:rsidRPr="001F6517" w:rsidRDefault="00A75217" w:rsidP="00A75217">
      <w:pPr>
        <w:pStyle w:val="NormalWeb"/>
        <w:numPr>
          <w:ilvl w:val="0"/>
          <w:numId w:val="34"/>
        </w:numPr>
        <w:rPr>
          <w:rFonts w:ascii="Aptos Display" w:hAnsi="Aptos Display"/>
        </w:rPr>
      </w:pPr>
      <w:r w:rsidRPr="001F6517">
        <w:rPr>
          <w:rFonts w:ascii="Aptos Display" w:hAnsi="Aptos Display"/>
        </w:rPr>
        <w:t>Embed inclusive practice daily.</w:t>
      </w:r>
    </w:p>
    <w:p w14:paraId="7BC0EC8E" w14:textId="77777777" w:rsidR="00A75217" w:rsidRPr="001F6517" w:rsidRDefault="00A75217" w:rsidP="00A75217">
      <w:pPr>
        <w:pStyle w:val="NormalWeb"/>
        <w:numPr>
          <w:ilvl w:val="0"/>
          <w:numId w:val="34"/>
        </w:numPr>
        <w:rPr>
          <w:rFonts w:ascii="Aptos Display" w:hAnsi="Aptos Display"/>
        </w:rPr>
      </w:pPr>
      <w:r w:rsidRPr="001F6517">
        <w:rPr>
          <w:rFonts w:ascii="Aptos Display" w:hAnsi="Aptos Display"/>
        </w:rPr>
        <w:lastRenderedPageBreak/>
        <w:t>Attend diversity and safeguarding training.</w:t>
      </w:r>
    </w:p>
    <w:p w14:paraId="33400F2E" w14:textId="77777777" w:rsidR="00A75217" w:rsidRPr="001F6517" w:rsidRDefault="00A75217" w:rsidP="00A75217">
      <w:pPr>
        <w:pStyle w:val="NormalWeb"/>
        <w:numPr>
          <w:ilvl w:val="0"/>
          <w:numId w:val="34"/>
        </w:numPr>
        <w:rPr>
          <w:rFonts w:ascii="Aptos Display" w:hAnsi="Aptos Display"/>
        </w:rPr>
      </w:pPr>
      <w:r w:rsidRPr="001F6517">
        <w:rPr>
          <w:rFonts w:ascii="Aptos Display" w:hAnsi="Aptos Display"/>
        </w:rPr>
        <w:t>Report incidences of discrimination or bias.</w:t>
      </w:r>
    </w:p>
    <w:p w14:paraId="3B931A79" w14:textId="77777777" w:rsidR="00A75217" w:rsidRPr="001F6517" w:rsidRDefault="00A75217" w:rsidP="00A75217">
      <w:pPr>
        <w:pStyle w:val="NormalWeb"/>
        <w:numPr>
          <w:ilvl w:val="0"/>
          <w:numId w:val="34"/>
        </w:numPr>
        <w:rPr>
          <w:rFonts w:ascii="Aptos Display" w:hAnsi="Aptos Display"/>
        </w:rPr>
      </w:pPr>
      <w:r w:rsidRPr="001F6517">
        <w:rPr>
          <w:rFonts w:ascii="Aptos Display" w:hAnsi="Aptos Display"/>
        </w:rPr>
        <w:t>Engage with families to understand and celebrate their diversity.</w:t>
      </w:r>
    </w:p>
    <w:p w14:paraId="156B67BB" w14:textId="77777777" w:rsidR="00A75217" w:rsidRPr="001F6517" w:rsidRDefault="00A75217" w:rsidP="00C31916">
      <w:r w:rsidRPr="001F6517">
        <w:t xml:space="preserve">5.3 </w:t>
      </w:r>
      <w:r w:rsidRPr="001F6517">
        <w:rPr>
          <w:rStyle w:val="Strong"/>
          <w:rFonts w:ascii="Aptos Display" w:hAnsi="Aptos Display"/>
          <w:b w:val="0"/>
          <w:bCs w:val="0"/>
        </w:rPr>
        <w:t>Children &amp; Families</w:t>
      </w:r>
    </w:p>
    <w:p w14:paraId="54772741" w14:textId="77777777" w:rsidR="00A75217" w:rsidRPr="001F6517" w:rsidRDefault="00A75217" w:rsidP="00A75217">
      <w:pPr>
        <w:pStyle w:val="NormalWeb"/>
        <w:numPr>
          <w:ilvl w:val="0"/>
          <w:numId w:val="35"/>
        </w:numPr>
        <w:rPr>
          <w:rFonts w:ascii="Aptos Display" w:hAnsi="Aptos Display"/>
        </w:rPr>
      </w:pPr>
      <w:r w:rsidRPr="001F6517">
        <w:rPr>
          <w:rFonts w:ascii="Aptos Display" w:hAnsi="Aptos Display"/>
        </w:rPr>
        <w:t>Families invited to share cultural practices, languages, traditions and celebrations.</w:t>
      </w:r>
    </w:p>
    <w:p w14:paraId="7A29DCE6" w14:textId="77777777" w:rsidR="00A75217" w:rsidRPr="001F6517" w:rsidRDefault="00A75217" w:rsidP="00A75217">
      <w:pPr>
        <w:pStyle w:val="NormalWeb"/>
        <w:numPr>
          <w:ilvl w:val="0"/>
          <w:numId w:val="35"/>
        </w:numPr>
        <w:rPr>
          <w:rFonts w:ascii="Aptos Display" w:hAnsi="Aptos Display"/>
        </w:rPr>
      </w:pPr>
      <w:r w:rsidRPr="001F6517">
        <w:rPr>
          <w:rFonts w:ascii="Aptos Display" w:hAnsi="Aptos Display"/>
        </w:rPr>
        <w:t>Children encouraged to express identity, ask questions, and learn about others.</w:t>
      </w:r>
    </w:p>
    <w:p w14:paraId="330C6029" w14:textId="77777777" w:rsidR="00A75217" w:rsidRPr="001F6517" w:rsidRDefault="00A75217" w:rsidP="00A75217">
      <w:pPr>
        <w:rPr>
          <w:rFonts w:ascii="Aptos Display" w:hAnsi="Aptos Display"/>
        </w:rPr>
      </w:pPr>
      <w:r w:rsidRPr="001F6517">
        <w:rPr>
          <w:rFonts w:ascii="Aptos Display" w:hAnsi="Aptos Display"/>
        </w:rPr>
        <w:pict w14:anchorId="101E1547">
          <v:rect id="_x0000_i1898" style="width:0;height:1.5pt" o:hralign="center" o:hrstd="t" o:hr="t" fillcolor="#a0a0a0" stroked="f"/>
        </w:pict>
      </w:r>
    </w:p>
    <w:p w14:paraId="7CD1E16D" w14:textId="77777777" w:rsidR="00A75217" w:rsidRPr="001F6517" w:rsidRDefault="00A75217" w:rsidP="00A21358">
      <w:r w:rsidRPr="001F6517">
        <w:t xml:space="preserve">6. </w:t>
      </w:r>
      <w:r w:rsidRPr="001F6517">
        <w:rPr>
          <w:rStyle w:val="Strong"/>
          <w:rFonts w:ascii="Aptos Display" w:hAnsi="Aptos Display"/>
          <w:b w:val="0"/>
          <w:bCs w:val="0"/>
        </w:rPr>
        <w:t>Training &amp; Professional Development</w:t>
      </w:r>
    </w:p>
    <w:p w14:paraId="1AC21F51" w14:textId="77777777" w:rsidR="00A75217" w:rsidRPr="001F6517" w:rsidRDefault="00A75217" w:rsidP="00A75217">
      <w:pPr>
        <w:pStyle w:val="NormalWeb"/>
        <w:numPr>
          <w:ilvl w:val="0"/>
          <w:numId w:val="36"/>
        </w:numPr>
        <w:rPr>
          <w:rFonts w:ascii="Aptos Display" w:hAnsi="Aptos Display"/>
        </w:rPr>
      </w:pPr>
      <w:r w:rsidRPr="001F6517">
        <w:rPr>
          <w:rStyle w:val="Strong"/>
          <w:rFonts w:ascii="Aptos Display" w:eastAsiaTheme="majorEastAsia" w:hAnsi="Aptos Display"/>
        </w:rPr>
        <w:t>Induction</w:t>
      </w:r>
      <w:r w:rsidRPr="001F6517">
        <w:rPr>
          <w:rFonts w:ascii="Aptos Display" w:hAnsi="Aptos Display"/>
        </w:rPr>
        <w:t xml:space="preserve"> for all new staff includes training on anti-bias, inclusion and safeguarding via DDSCP resources.</w:t>
      </w:r>
    </w:p>
    <w:p w14:paraId="24381EB3" w14:textId="77777777" w:rsidR="00A75217" w:rsidRPr="001F6517" w:rsidRDefault="00A75217" w:rsidP="00A75217">
      <w:pPr>
        <w:pStyle w:val="NormalWeb"/>
        <w:numPr>
          <w:ilvl w:val="0"/>
          <w:numId w:val="36"/>
        </w:numPr>
        <w:rPr>
          <w:rFonts w:ascii="Aptos Display" w:hAnsi="Aptos Display"/>
        </w:rPr>
      </w:pPr>
      <w:r w:rsidRPr="001F6517">
        <w:rPr>
          <w:rStyle w:val="Strong"/>
          <w:rFonts w:ascii="Aptos Display" w:eastAsiaTheme="majorEastAsia" w:hAnsi="Aptos Display"/>
        </w:rPr>
        <w:t>Annual Refresher</w:t>
      </w:r>
      <w:r w:rsidRPr="001F6517">
        <w:rPr>
          <w:rFonts w:ascii="Aptos Display" w:hAnsi="Aptos Display"/>
        </w:rPr>
        <w:t xml:space="preserve"> training on EYFS values, equality legislation, anti-discrimination, and inclusive safeguarding.</w:t>
      </w:r>
    </w:p>
    <w:p w14:paraId="17FE7C51" w14:textId="77777777" w:rsidR="00A75217" w:rsidRPr="001F6517" w:rsidRDefault="00A75217" w:rsidP="00A75217">
      <w:pPr>
        <w:pStyle w:val="NormalWeb"/>
        <w:numPr>
          <w:ilvl w:val="0"/>
          <w:numId w:val="36"/>
        </w:numPr>
        <w:rPr>
          <w:rFonts w:ascii="Aptos Display" w:hAnsi="Aptos Display"/>
        </w:rPr>
      </w:pPr>
      <w:r w:rsidRPr="001F6517">
        <w:rPr>
          <w:rStyle w:val="Strong"/>
          <w:rFonts w:ascii="Aptos Display" w:eastAsiaTheme="majorEastAsia" w:hAnsi="Aptos Display"/>
        </w:rPr>
        <w:t>Specialist Sessions</w:t>
      </w:r>
      <w:r w:rsidRPr="001F6517">
        <w:rPr>
          <w:rFonts w:ascii="Aptos Display" w:hAnsi="Aptos Display"/>
        </w:rPr>
        <w:t xml:space="preserve"> as needed—for example, LGBTIQA+ inclusion, disability awareness, cultural competence.</w:t>
      </w:r>
    </w:p>
    <w:p w14:paraId="18F3E740" w14:textId="77777777" w:rsidR="00A75217" w:rsidRPr="001F6517" w:rsidRDefault="00A75217" w:rsidP="00A75217">
      <w:pPr>
        <w:rPr>
          <w:rFonts w:ascii="Aptos Display" w:hAnsi="Aptos Display"/>
        </w:rPr>
      </w:pPr>
      <w:r w:rsidRPr="001F6517">
        <w:rPr>
          <w:rFonts w:ascii="Aptos Display" w:hAnsi="Aptos Display"/>
        </w:rPr>
        <w:pict w14:anchorId="6D22EC5A">
          <v:rect id="_x0000_i1899" style="width:0;height:1.5pt" o:hralign="center" o:hrstd="t" o:hr="t" fillcolor="#a0a0a0" stroked="f"/>
        </w:pict>
      </w:r>
    </w:p>
    <w:p w14:paraId="5FFB4216" w14:textId="77777777" w:rsidR="00A75217" w:rsidRPr="001F6517" w:rsidRDefault="00A75217" w:rsidP="00A21358">
      <w:r w:rsidRPr="001F6517">
        <w:t xml:space="preserve">7. </w:t>
      </w:r>
      <w:r w:rsidRPr="001F6517">
        <w:rPr>
          <w:rStyle w:val="Strong"/>
          <w:rFonts w:ascii="Aptos Display" w:hAnsi="Aptos Display"/>
          <w:b w:val="0"/>
          <w:bCs w:val="0"/>
        </w:rPr>
        <w:t>Monitoring, Evaluation &amp; Review</w:t>
      </w:r>
    </w:p>
    <w:p w14:paraId="45233CE7" w14:textId="77777777" w:rsidR="00A75217" w:rsidRPr="001F6517" w:rsidRDefault="00A75217" w:rsidP="00A75217">
      <w:pPr>
        <w:pStyle w:val="NormalWeb"/>
        <w:numPr>
          <w:ilvl w:val="0"/>
          <w:numId w:val="37"/>
        </w:numPr>
        <w:rPr>
          <w:rFonts w:ascii="Aptos Display" w:hAnsi="Aptos Display"/>
        </w:rPr>
      </w:pPr>
      <w:r w:rsidRPr="001F6517">
        <w:rPr>
          <w:rStyle w:val="Strong"/>
          <w:rFonts w:ascii="Aptos Display" w:eastAsiaTheme="majorEastAsia" w:hAnsi="Aptos Display"/>
        </w:rPr>
        <w:t>Observations &amp; Reflections</w:t>
      </w:r>
      <w:r w:rsidRPr="001F6517">
        <w:rPr>
          <w:rFonts w:ascii="Aptos Display" w:hAnsi="Aptos Display"/>
        </w:rPr>
        <w:t>: Regular reviews of children’s play, staff interactions, planning &amp; environments to ensure representation and responsiveness.</w:t>
      </w:r>
    </w:p>
    <w:p w14:paraId="73E44DDF" w14:textId="77777777" w:rsidR="00A75217" w:rsidRPr="001F6517" w:rsidRDefault="00A75217" w:rsidP="00A75217">
      <w:pPr>
        <w:pStyle w:val="NormalWeb"/>
        <w:numPr>
          <w:ilvl w:val="0"/>
          <w:numId w:val="37"/>
        </w:numPr>
        <w:rPr>
          <w:rFonts w:ascii="Aptos Display" w:hAnsi="Aptos Display"/>
        </w:rPr>
      </w:pPr>
      <w:r w:rsidRPr="001F6517">
        <w:rPr>
          <w:rStyle w:val="Strong"/>
          <w:rFonts w:ascii="Aptos Display" w:eastAsiaTheme="majorEastAsia" w:hAnsi="Aptos Display"/>
        </w:rPr>
        <w:t>Feedback Loops</w:t>
      </w:r>
      <w:r w:rsidRPr="001F6517">
        <w:rPr>
          <w:rFonts w:ascii="Aptos Display" w:hAnsi="Aptos Display"/>
        </w:rPr>
        <w:t>: Gather feedback from families and staff about how well inclusion is being embedded.</w:t>
      </w:r>
    </w:p>
    <w:p w14:paraId="188C49B1" w14:textId="77777777" w:rsidR="00A75217" w:rsidRPr="001F6517" w:rsidRDefault="00A75217" w:rsidP="00A75217">
      <w:pPr>
        <w:pStyle w:val="NormalWeb"/>
        <w:numPr>
          <w:ilvl w:val="0"/>
          <w:numId w:val="37"/>
        </w:numPr>
        <w:rPr>
          <w:rFonts w:ascii="Aptos Display" w:hAnsi="Aptos Display"/>
        </w:rPr>
      </w:pPr>
      <w:r w:rsidRPr="001F6517">
        <w:rPr>
          <w:rStyle w:val="Strong"/>
          <w:rFonts w:ascii="Aptos Display" w:eastAsiaTheme="majorEastAsia" w:hAnsi="Aptos Display"/>
        </w:rPr>
        <w:t>Adjustments</w:t>
      </w:r>
      <w:r w:rsidRPr="001F6517">
        <w:rPr>
          <w:rFonts w:ascii="Aptos Display" w:hAnsi="Aptos Display"/>
        </w:rPr>
        <w:t>: Make timely improvements based on feedback or identified gaps.</w:t>
      </w:r>
    </w:p>
    <w:p w14:paraId="58F3D182" w14:textId="77777777" w:rsidR="00A75217" w:rsidRPr="001F6517" w:rsidRDefault="00A75217" w:rsidP="00A75217">
      <w:pPr>
        <w:pStyle w:val="NormalWeb"/>
        <w:numPr>
          <w:ilvl w:val="0"/>
          <w:numId w:val="37"/>
        </w:numPr>
        <w:rPr>
          <w:rFonts w:ascii="Aptos Display" w:hAnsi="Aptos Display"/>
        </w:rPr>
      </w:pPr>
      <w:r w:rsidRPr="001F6517">
        <w:rPr>
          <w:rStyle w:val="Strong"/>
          <w:rFonts w:ascii="Aptos Display" w:eastAsiaTheme="majorEastAsia" w:hAnsi="Aptos Display"/>
        </w:rPr>
        <w:t>Policy Review</w:t>
      </w:r>
      <w:r w:rsidRPr="001F6517">
        <w:rPr>
          <w:rFonts w:ascii="Aptos Display" w:hAnsi="Aptos Display"/>
        </w:rPr>
        <w:t>: Reviewed annually or sooner if there are changes in legislation, EYFS or DDSCP guidance.</w:t>
      </w:r>
    </w:p>
    <w:p w14:paraId="1CB949A3" w14:textId="77777777" w:rsidR="00A75217" w:rsidRPr="001F6517" w:rsidRDefault="00A75217" w:rsidP="00A75217">
      <w:pPr>
        <w:rPr>
          <w:rFonts w:ascii="Aptos Display" w:hAnsi="Aptos Display"/>
        </w:rPr>
      </w:pPr>
      <w:r w:rsidRPr="001F6517">
        <w:rPr>
          <w:rFonts w:ascii="Aptos Display" w:hAnsi="Aptos Display"/>
        </w:rPr>
        <w:pict w14:anchorId="6FD2354C">
          <v:rect id="_x0000_i1900" style="width:0;height:1.5pt" o:hralign="center" o:hrstd="t" o:hr="t" fillcolor="#a0a0a0" stroked="f"/>
        </w:pict>
      </w:r>
    </w:p>
    <w:p w14:paraId="0B4AAACA" w14:textId="77777777" w:rsidR="00A75217" w:rsidRPr="001F6517" w:rsidRDefault="00A75217" w:rsidP="00A21358">
      <w:r w:rsidRPr="001F6517">
        <w:t xml:space="preserve">8. </w:t>
      </w:r>
      <w:r w:rsidRPr="001F6517">
        <w:rPr>
          <w:rStyle w:val="Strong"/>
          <w:rFonts w:ascii="Aptos Display" w:hAnsi="Aptos Display"/>
          <w:b w:val="0"/>
          <w:bCs w:val="0"/>
        </w:rPr>
        <w:t>Links to Safeguarding &amp; Early Years Foundation Stage</w:t>
      </w:r>
    </w:p>
    <w:p w14:paraId="4A86C02E" w14:textId="77777777" w:rsidR="00A75217" w:rsidRPr="001F6517" w:rsidRDefault="00A75217" w:rsidP="00A75217">
      <w:pPr>
        <w:pStyle w:val="NormalWeb"/>
        <w:numPr>
          <w:ilvl w:val="0"/>
          <w:numId w:val="38"/>
        </w:numPr>
        <w:rPr>
          <w:rFonts w:ascii="Aptos Display" w:hAnsi="Aptos Display"/>
        </w:rPr>
      </w:pPr>
      <w:r w:rsidRPr="001F6517">
        <w:rPr>
          <w:rFonts w:ascii="Aptos Display" w:hAnsi="Aptos Display"/>
        </w:rPr>
        <w:t xml:space="preserve">The policy supports the </w:t>
      </w:r>
      <w:r w:rsidRPr="001F6517">
        <w:rPr>
          <w:rStyle w:val="Strong"/>
          <w:rFonts w:ascii="Aptos Display" w:eastAsiaTheme="majorEastAsia" w:hAnsi="Aptos Display"/>
        </w:rPr>
        <w:t>EYFS 2025 framework</w:t>
      </w:r>
      <w:r w:rsidRPr="001F6517">
        <w:rPr>
          <w:rFonts w:ascii="Aptos Display" w:hAnsi="Aptos Display"/>
        </w:rPr>
        <w:t xml:space="preserve"> principle that “Every child is a unique child, who is constantly learning and can be resilient, capable, confident and self-assured” (EYFS 2025 § 1.1).</w:t>
      </w:r>
    </w:p>
    <w:p w14:paraId="2E87726A" w14:textId="77777777" w:rsidR="00A75217" w:rsidRPr="001F6517" w:rsidRDefault="00A75217" w:rsidP="00A75217">
      <w:pPr>
        <w:pStyle w:val="NormalWeb"/>
        <w:numPr>
          <w:ilvl w:val="0"/>
          <w:numId w:val="38"/>
        </w:numPr>
        <w:rPr>
          <w:rFonts w:ascii="Aptos Display" w:hAnsi="Aptos Display"/>
        </w:rPr>
      </w:pPr>
      <w:r w:rsidRPr="001F6517">
        <w:rPr>
          <w:rFonts w:ascii="Aptos Display" w:hAnsi="Aptos Display"/>
        </w:rPr>
        <w:t>It also reflects “Equality of opportunity and anti-discriminatory practice” (EYFS 2025 § 1.5), ensuring inclusion and access for all children.</w:t>
      </w:r>
    </w:p>
    <w:p w14:paraId="1D3D0DD9" w14:textId="77777777" w:rsidR="00A75217" w:rsidRPr="001F6517" w:rsidRDefault="00A75217" w:rsidP="00A75217">
      <w:pPr>
        <w:pStyle w:val="NormalWeb"/>
        <w:numPr>
          <w:ilvl w:val="0"/>
          <w:numId w:val="38"/>
        </w:numPr>
        <w:rPr>
          <w:rFonts w:ascii="Aptos Display" w:hAnsi="Aptos Display"/>
        </w:rPr>
      </w:pPr>
      <w:r w:rsidRPr="001F6517">
        <w:rPr>
          <w:rFonts w:ascii="Aptos Display" w:hAnsi="Aptos Display"/>
        </w:rPr>
        <w:t xml:space="preserve">Safeguarding practices align with </w:t>
      </w:r>
      <w:r w:rsidRPr="001F6517">
        <w:rPr>
          <w:rStyle w:val="Strong"/>
          <w:rFonts w:ascii="Aptos Display" w:eastAsiaTheme="majorEastAsia" w:hAnsi="Aptos Display"/>
        </w:rPr>
        <w:t>DDSCP</w:t>
      </w:r>
      <w:r w:rsidRPr="001F6517">
        <w:rPr>
          <w:rFonts w:ascii="Aptos Display" w:hAnsi="Aptos Display"/>
        </w:rPr>
        <w:t xml:space="preserve">’s guidance ensuring that </w:t>
      </w:r>
      <w:r w:rsidRPr="001F6517">
        <w:rPr>
          <w:rStyle w:val="Strong"/>
          <w:rFonts w:ascii="Aptos Display" w:eastAsiaTheme="majorEastAsia" w:hAnsi="Aptos Display"/>
        </w:rPr>
        <w:t>allegations or manifestations of discrimination</w:t>
      </w:r>
      <w:r w:rsidRPr="001F6517">
        <w:rPr>
          <w:rFonts w:ascii="Aptos Display" w:hAnsi="Aptos Display"/>
        </w:rPr>
        <w:t xml:space="preserve"> are treated with the same rigour as other safeguarding concerns.</w:t>
      </w:r>
    </w:p>
    <w:p w14:paraId="4A49004B" w14:textId="77777777" w:rsidR="00A75217" w:rsidRPr="001F6517" w:rsidRDefault="00A75217" w:rsidP="00A75217">
      <w:pPr>
        <w:rPr>
          <w:rFonts w:ascii="Aptos Display" w:hAnsi="Aptos Display"/>
        </w:rPr>
      </w:pPr>
      <w:r w:rsidRPr="001F6517">
        <w:rPr>
          <w:rFonts w:ascii="Aptos Display" w:hAnsi="Aptos Display"/>
        </w:rPr>
        <w:pict w14:anchorId="6E53A782">
          <v:rect id="_x0000_i1901" style="width:0;height:1.5pt" o:hralign="center" o:hrstd="t" o:hr="t" fillcolor="#a0a0a0" stroked="f"/>
        </w:pict>
      </w:r>
    </w:p>
    <w:p w14:paraId="1118C776" w14:textId="77777777" w:rsidR="00A21358" w:rsidRDefault="00A21358" w:rsidP="00A21358"/>
    <w:p w14:paraId="6D9D1B81" w14:textId="4D60AEA5" w:rsidR="00A75217" w:rsidRPr="001F6517" w:rsidRDefault="00A75217" w:rsidP="00A21358">
      <w:r w:rsidRPr="001F6517">
        <w:lastRenderedPageBreak/>
        <w:t xml:space="preserve">9. </w:t>
      </w:r>
      <w:r w:rsidRPr="001F6517">
        <w:rPr>
          <w:rStyle w:val="Strong"/>
          <w:rFonts w:ascii="Aptos Display" w:hAnsi="Aptos Display"/>
          <w:b w:val="0"/>
          <w:bCs w:val="0"/>
        </w:rPr>
        <w:t>Policy Endorsement &amp; Dissemination</w:t>
      </w:r>
    </w:p>
    <w:p w14:paraId="3F351109" w14:textId="77777777" w:rsidR="00A75217" w:rsidRPr="001F6517" w:rsidRDefault="00A75217" w:rsidP="00A75217">
      <w:pPr>
        <w:pStyle w:val="NormalWeb"/>
        <w:rPr>
          <w:rFonts w:ascii="Aptos Display" w:hAnsi="Aptos Display"/>
        </w:rPr>
      </w:pPr>
      <w:r w:rsidRPr="001F6517">
        <w:rPr>
          <w:rFonts w:ascii="Aptos Display" w:hAnsi="Aptos Display"/>
        </w:rPr>
        <w:t>This Diversity Policy is endorsed by the Management Team of Walk in the Park Nursery and the Designated Safeguarding Lead. It is:</w:t>
      </w:r>
    </w:p>
    <w:p w14:paraId="71DB52C5" w14:textId="77777777" w:rsidR="00A75217" w:rsidRPr="001F6517" w:rsidRDefault="00A75217" w:rsidP="00A75217">
      <w:pPr>
        <w:pStyle w:val="NormalWeb"/>
        <w:numPr>
          <w:ilvl w:val="0"/>
          <w:numId w:val="39"/>
        </w:numPr>
        <w:rPr>
          <w:rFonts w:ascii="Aptos Display" w:hAnsi="Aptos Display"/>
        </w:rPr>
      </w:pPr>
      <w:r w:rsidRPr="001F6517">
        <w:rPr>
          <w:rFonts w:ascii="Aptos Display" w:hAnsi="Aptos Display"/>
        </w:rPr>
        <w:t>Displayed prominently in the staffroom.</w:t>
      </w:r>
    </w:p>
    <w:p w14:paraId="06033ADE" w14:textId="77777777" w:rsidR="00A75217" w:rsidRPr="001F6517" w:rsidRDefault="00A75217" w:rsidP="00A75217">
      <w:pPr>
        <w:pStyle w:val="NormalWeb"/>
        <w:numPr>
          <w:ilvl w:val="0"/>
          <w:numId w:val="39"/>
        </w:numPr>
        <w:rPr>
          <w:rFonts w:ascii="Aptos Display" w:hAnsi="Aptos Display"/>
        </w:rPr>
      </w:pPr>
      <w:r w:rsidRPr="001F6517">
        <w:rPr>
          <w:rFonts w:ascii="Aptos Display" w:hAnsi="Aptos Display"/>
        </w:rPr>
        <w:t>Shared with all staff, volunteers, students and families via handbook and induction documents.</w:t>
      </w:r>
    </w:p>
    <w:p w14:paraId="44F60E52" w14:textId="77777777" w:rsidR="00A75217" w:rsidRPr="001F6517" w:rsidRDefault="00A75217" w:rsidP="00A75217">
      <w:pPr>
        <w:pStyle w:val="NormalWeb"/>
        <w:numPr>
          <w:ilvl w:val="0"/>
          <w:numId w:val="39"/>
        </w:numPr>
        <w:rPr>
          <w:rFonts w:ascii="Aptos Display" w:hAnsi="Aptos Display"/>
        </w:rPr>
      </w:pPr>
      <w:r w:rsidRPr="001F6517">
        <w:rPr>
          <w:rFonts w:ascii="Aptos Display" w:hAnsi="Aptos Display"/>
        </w:rPr>
        <w:t>Available on the nursery’s website and via printed copies on request.</w:t>
      </w:r>
    </w:p>
    <w:p w14:paraId="2E90380E" w14:textId="77777777" w:rsidR="00A75217" w:rsidRPr="001F6517" w:rsidRDefault="00A75217" w:rsidP="00A75217">
      <w:pPr>
        <w:pStyle w:val="NormalWeb"/>
        <w:numPr>
          <w:ilvl w:val="0"/>
          <w:numId w:val="39"/>
        </w:numPr>
        <w:rPr>
          <w:rFonts w:ascii="Aptos Display" w:hAnsi="Aptos Display"/>
        </w:rPr>
      </w:pPr>
      <w:r w:rsidRPr="001F6517">
        <w:rPr>
          <w:rFonts w:ascii="Aptos Display" w:hAnsi="Aptos Display"/>
        </w:rPr>
        <w:t>Reviewed and ratified annually.</w:t>
      </w:r>
    </w:p>
    <w:p w14:paraId="6DC349E0" w14:textId="77777777" w:rsidR="00A75217" w:rsidRPr="001F6517" w:rsidRDefault="00A75217" w:rsidP="00A75217">
      <w:pPr>
        <w:rPr>
          <w:rFonts w:ascii="Aptos Display" w:hAnsi="Aptos Display"/>
        </w:rPr>
      </w:pPr>
      <w:r w:rsidRPr="001F6517">
        <w:rPr>
          <w:rFonts w:ascii="Aptos Display" w:hAnsi="Aptos Display"/>
        </w:rPr>
        <w:pict w14:anchorId="1A4E0CA8">
          <v:rect id="_x0000_i1902" style="width:0;height:1.5pt" o:hralign="center" o:hrstd="t" o:hr="t" fillcolor="#a0a0a0" stroked="f"/>
        </w:pict>
      </w:r>
    </w:p>
    <w:p w14:paraId="77F5F994" w14:textId="77777777" w:rsidR="00A75217" w:rsidRPr="001F6517" w:rsidRDefault="00A75217" w:rsidP="00B77965">
      <w:r w:rsidRPr="001F6517">
        <w:t xml:space="preserve">10. </w:t>
      </w:r>
      <w:r w:rsidRPr="001F6517">
        <w:rPr>
          <w:rStyle w:val="Strong"/>
          <w:rFonts w:ascii="Aptos Display" w:hAnsi="Aptos Display"/>
          <w:b w:val="0"/>
          <w:bCs w:val="0"/>
        </w:rPr>
        <w:t>Summary</w:t>
      </w:r>
    </w:p>
    <w:p w14:paraId="32748F7D" w14:textId="77777777" w:rsidR="00A75217" w:rsidRPr="001F6517" w:rsidRDefault="00A75217" w:rsidP="00A75217">
      <w:pPr>
        <w:pStyle w:val="NormalWeb"/>
        <w:rPr>
          <w:rFonts w:ascii="Aptos Display" w:hAnsi="Aptos Display"/>
        </w:rPr>
      </w:pPr>
      <w:r w:rsidRPr="001F6517">
        <w:rPr>
          <w:rFonts w:ascii="Aptos Display" w:hAnsi="Aptos Display"/>
        </w:rPr>
        <w:t xml:space="preserve">Walk in the Park Nursery is dedicated to creating a community where diversity is understood, valued and embedded across all experiences—for both children and staff alike. We commit to reflective, inclusive, respectful practice, ensuring equity and belonging for all, guided by the </w:t>
      </w:r>
      <w:r w:rsidRPr="001F6517">
        <w:rPr>
          <w:rStyle w:val="Strong"/>
          <w:rFonts w:ascii="Aptos Display" w:eastAsiaTheme="majorEastAsia" w:hAnsi="Aptos Display"/>
        </w:rPr>
        <w:t>EYFS 2025</w:t>
      </w:r>
      <w:r w:rsidRPr="001F6517">
        <w:rPr>
          <w:rFonts w:ascii="Aptos Display" w:hAnsi="Aptos Display"/>
        </w:rPr>
        <w:t xml:space="preserve"> and safeguarded through </w:t>
      </w:r>
      <w:r w:rsidRPr="001F6517">
        <w:rPr>
          <w:rStyle w:val="Strong"/>
          <w:rFonts w:ascii="Aptos Display" w:eastAsiaTheme="majorEastAsia" w:hAnsi="Aptos Display"/>
        </w:rPr>
        <w:t>DDSCP</w:t>
      </w:r>
      <w:r w:rsidRPr="001F6517">
        <w:rPr>
          <w:rFonts w:ascii="Aptos Display" w:hAnsi="Aptos Display"/>
        </w:rPr>
        <w:t xml:space="preserve"> standards.</w:t>
      </w:r>
    </w:p>
    <w:p w14:paraId="3CB17777" w14:textId="77777777" w:rsidR="00A75217" w:rsidRPr="001F6517" w:rsidRDefault="00A75217" w:rsidP="00A75217">
      <w:pPr>
        <w:rPr>
          <w:rFonts w:ascii="Aptos Display" w:hAnsi="Aptos Display"/>
        </w:rPr>
      </w:pPr>
      <w:r w:rsidRPr="001F6517">
        <w:rPr>
          <w:rFonts w:ascii="Aptos Display" w:hAnsi="Aptos Display"/>
        </w:rPr>
        <w:pict w14:anchorId="3F484832">
          <v:rect id="_x0000_i1903" style="width:0;height:1.5pt" o:hralign="center" o:hrstd="t" o:hr="t" fillcolor="#a0a0a0" stroked="f"/>
        </w:pict>
      </w:r>
    </w:p>
    <w:p w14:paraId="7F40EDE3" w14:textId="77777777" w:rsidR="00A75217" w:rsidRPr="001F6517" w:rsidRDefault="00A75217" w:rsidP="00B77965">
      <w:r w:rsidRPr="001F6517">
        <w:t>References (framework sections)</w:t>
      </w:r>
    </w:p>
    <w:p w14:paraId="78F31F9D" w14:textId="77777777" w:rsidR="00A75217" w:rsidRPr="001F6517" w:rsidRDefault="00A75217" w:rsidP="00A75217">
      <w:pPr>
        <w:pStyle w:val="NormalWeb"/>
        <w:numPr>
          <w:ilvl w:val="0"/>
          <w:numId w:val="40"/>
        </w:numPr>
        <w:rPr>
          <w:rFonts w:ascii="Aptos Display" w:hAnsi="Aptos Display"/>
        </w:rPr>
      </w:pPr>
      <w:r w:rsidRPr="001F6517">
        <w:rPr>
          <w:rStyle w:val="Strong"/>
          <w:rFonts w:ascii="Aptos Display" w:eastAsiaTheme="majorEastAsia" w:hAnsi="Aptos Display"/>
        </w:rPr>
        <w:t>EYFS 2025 framework:</w:t>
      </w:r>
    </w:p>
    <w:p w14:paraId="2210B782" w14:textId="77777777" w:rsidR="00A75217" w:rsidRPr="001F6517" w:rsidRDefault="00A75217" w:rsidP="00A75217">
      <w:pPr>
        <w:pStyle w:val="NormalWeb"/>
        <w:numPr>
          <w:ilvl w:val="1"/>
          <w:numId w:val="40"/>
        </w:numPr>
        <w:rPr>
          <w:rFonts w:ascii="Aptos Display" w:hAnsi="Aptos Display"/>
        </w:rPr>
      </w:pPr>
      <w:r w:rsidRPr="001F6517">
        <w:rPr>
          <w:rFonts w:ascii="Aptos Display" w:hAnsi="Aptos Display"/>
        </w:rPr>
        <w:t>Principle: “Every child is a unique child…” (§ 1.1)</w:t>
      </w:r>
    </w:p>
    <w:p w14:paraId="765CB83C" w14:textId="77777777" w:rsidR="00A75217" w:rsidRPr="001F6517" w:rsidRDefault="00A75217" w:rsidP="00A75217">
      <w:pPr>
        <w:pStyle w:val="NormalWeb"/>
        <w:numPr>
          <w:ilvl w:val="1"/>
          <w:numId w:val="40"/>
        </w:numPr>
        <w:rPr>
          <w:rFonts w:ascii="Aptos Display" w:hAnsi="Aptos Display"/>
        </w:rPr>
      </w:pPr>
      <w:r w:rsidRPr="001F6517">
        <w:rPr>
          <w:rFonts w:ascii="Aptos Display" w:hAnsi="Aptos Display"/>
        </w:rPr>
        <w:t>Equality of opportunity and anti-discriminatory practice (§ 1.5)</w:t>
      </w:r>
    </w:p>
    <w:p w14:paraId="5E14D6F9" w14:textId="77777777" w:rsidR="00A75217" w:rsidRPr="001F6517" w:rsidRDefault="00A75217" w:rsidP="00A75217">
      <w:pPr>
        <w:pStyle w:val="NormalWeb"/>
        <w:numPr>
          <w:ilvl w:val="0"/>
          <w:numId w:val="40"/>
        </w:numPr>
        <w:rPr>
          <w:rFonts w:ascii="Aptos Display" w:hAnsi="Aptos Display"/>
        </w:rPr>
      </w:pPr>
      <w:r w:rsidRPr="001F6517">
        <w:rPr>
          <w:rStyle w:val="Strong"/>
          <w:rFonts w:ascii="Aptos Display" w:eastAsiaTheme="majorEastAsia" w:hAnsi="Aptos Display"/>
        </w:rPr>
        <w:t>Derby and Derbyshire Safeguarding Children Partnership (DDSCP):</w:t>
      </w:r>
    </w:p>
    <w:p w14:paraId="6087EDFD" w14:textId="77777777" w:rsidR="00A75217" w:rsidRPr="001F6517" w:rsidRDefault="00A75217" w:rsidP="00A75217">
      <w:pPr>
        <w:pStyle w:val="NormalWeb"/>
        <w:numPr>
          <w:ilvl w:val="1"/>
          <w:numId w:val="40"/>
        </w:numPr>
        <w:rPr>
          <w:rFonts w:ascii="Aptos Display" w:hAnsi="Aptos Display"/>
        </w:rPr>
      </w:pPr>
      <w:r w:rsidRPr="001F6517">
        <w:rPr>
          <w:rFonts w:ascii="Aptos Display" w:hAnsi="Aptos Display"/>
        </w:rPr>
        <w:t>Multi-agency guidance on safeguarding concerns, including those arising from discrimination or bias.</w:t>
      </w:r>
    </w:p>
    <w:p w14:paraId="19A771AA" w14:textId="77777777" w:rsidR="00F17FA4" w:rsidRPr="001F6517" w:rsidRDefault="00F17FA4" w:rsidP="0034715E">
      <w:pPr>
        <w:widowControl w:val="0"/>
        <w:tabs>
          <w:tab w:val="left" w:pos="1512"/>
        </w:tabs>
        <w:autoSpaceDE w:val="0"/>
        <w:autoSpaceDN w:val="0"/>
        <w:spacing w:before="126" w:after="0" w:line="283" w:lineRule="auto"/>
        <w:ind w:right="583"/>
        <w:jc w:val="both"/>
        <w:rPr>
          <w:rFonts w:ascii="Aptos Display" w:hAnsi="Aptos Display"/>
        </w:rPr>
      </w:pPr>
    </w:p>
    <w:sectPr w:rsidR="00F17FA4" w:rsidRPr="001F6517"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121F6"/>
    <w:multiLevelType w:val="multilevel"/>
    <w:tmpl w:val="41DE7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B62A0"/>
    <w:multiLevelType w:val="multilevel"/>
    <w:tmpl w:val="D878F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FA1CD9"/>
    <w:multiLevelType w:val="multilevel"/>
    <w:tmpl w:val="F0709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D94544"/>
    <w:multiLevelType w:val="multilevel"/>
    <w:tmpl w:val="00366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322DB"/>
    <w:multiLevelType w:val="multilevel"/>
    <w:tmpl w:val="D010B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E453D0"/>
    <w:multiLevelType w:val="multilevel"/>
    <w:tmpl w:val="3CBA3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3B57DC"/>
    <w:multiLevelType w:val="multilevel"/>
    <w:tmpl w:val="DBA02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E428D7"/>
    <w:multiLevelType w:val="multilevel"/>
    <w:tmpl w:val="ECC28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C84379"/>
    <w:multiLevelType w:val="multilevel"/>
    <w:tmpl w:val="58D07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8D0942"/>
    <w:multiLevelType w:val="multilevel"/>
    <w:tmpl w:val="C9F07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3132AE"/>
    <w:multiLevelType w:val="multilevel"/>
    <w:tmpl w:val="D6368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886A9F"/>
    <w:multiLevelType w:val="multilevel"/>
    <w:tmpl w:val="26FC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936038"/>
    <w:multiLevelType w:val="multilevel"/>
    <w:tmpl w:val="063EC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B12952"/>
    <w:multiLevelType w:val="multilevel"/>
    <w:tmpl w:val="E8247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231F39"/>
    <w:multiLevelType w:val="multilevel"/>
    <w:tmpl w:val="FF76D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8B26BB"/>
    <w:multiLevelType w:val="multilevel"/>
    <w:tmpl w:val="13EED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591207"/>
    <w:multiLevelType w:val="multilevel"/>
    <w:tmpl w:val="A7A0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A002A8"/>
    <w:multiLevelType w:val="multilevel"/>
    <w:tmpl w:val="33D60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6F1EEE"/>
    <w:multiLevelType w:val="multilevel"/>
    <w:tmpl w:val="7F36B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DF64078"/>
    <w:multiLevelType w:val="multilevel"/>
    <w:tmpl w:val="F1BC8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9446B2"/>
    <w:multiLevelType w:val="multilevel"/>
    <w:tmpl w:val="96D29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2E3773"/>
    <w:multiLevelType w:val="multilevel"/>
    <w:tmpl w:val="ED2C4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910AF3"/>
    <w:multiLevelType w:val="multilevel"/>
    <w:tmpl w:val="8930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D24514"/>
    <w:multiLevelType w:val="multilevel"/>
    <w:tmpl w:val="C1300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A44DB5"/>
    <w:multiLevelType w:val="multilevel"/>
    <w:tmpl w:val="BB08B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FA043C"/>
    <w:multiLevelType w:val="multilevel"/>
    <w:tmpl w:val="242AE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F4418BD"/>
    <w:multiLevelType w:val="multilevel"/>
    <w:tmpl w:val="9DA2C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55161F"/>
    <w:multiLevelType w:val="multilevel"/>
    <w:tmpl w:val="C4768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50F5E3E"/>
    <w:multiLevelType w:val="multilevel"/>
    <w:tmpl w:val="71E4D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EB815A9"/>
    <w:multiLevelType w:val="multilevel"/>
    <w:tmpl w:val="6658D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E42377"/>
    <w:multiLevelType w:val="multilevel"/>
    <w:tmpl w:val="75F0D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E0496C"/>
    <w:multiLevelType w:val="multilevel"/>
    <w:tmpl w:val="F3628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F920FFF"/>
    <w:multiLevelType w:val="multilevel"/>
    <w:tmpl w:val="A20E6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425CB2"/>
    <w:multiLevelType w:val="multilevel"/>
    <w:tmpl w:val="D542D3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DB3F79"/>
    <w:multiLevelType w:val="multilevel"/>
    <w:tmpl w:val="6D189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295CEA"/>
    <w:multiLevelType w:val="multilevel"/>
    <w:tmpl w:val="954E7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3E5AEF"/>
    <w:multiLevelType w:val="multilevel"/>
    <w:tmpl w:val="94FAE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662ECC"/>
    <w:multiLevelType w:val="multilevel"/>
    <w:tmpl w:val="070A8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7E25BBA"/>
    <w:multiLevelType w:val="multilevel"/>
    <w:tmpl w:val="5FC21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7A3812"/>
    <w:multiLevelType w:val="multilevel"/>
    <w:tmpl w:val="6D98F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9625580">
    <w:abstractNumId w:val="6"/>
  </w:num>
  <w:num w:numId="2" w16cid:durableId="1167793708">
    <w:abstractNumId w:val="35"/>
  </w:num>
  <w:num w:numId="3" w16cid:durableId="711998867">
    <w:abstractNumId w:val="11"/>
  </w:num>
  <w:num w:numId="4" w16cid:durableId="1069578129">
    <w:abstractNumId w:val="31"/>
  </w:num>
  <w:num w:numId="5" w16cid:durableId="1265306726">
    <w:abstractNumId w:val="17"/>
  </w:num>
  <w:num w:numId="6" w16cid:durableId="2077698722">
    <w:abstractNumId w:val="30"/>
  </w:num>
  <w:num w:numId="7" w16cid:durableId="1047922274">
    <w:abstractNumId w:val="24"/>
  </w:num>
  <w:num w:numId="8" w16cid:durableId="392507597">
    <w:abstractNumId w:val="1"/>
  </w:num>
  <w:num w:numId="9" w16cid:durableId="149369863">
    <w:abstractNumId w:val="37"/>
  </w:num>
  <w:num w:numId="10" w16cid:durableId="1560239827">
    <w:abstractNumId w:val="21"/>
  </w:num>
  <w:num w:numId="11" w16cid:durableId="1977830901">
    <w:abstractNumId w:val="25"/>
  </w:num>
  <w:num w:numId="12" w16cid:durableId="2033333525">
    <w:abstractNumId w:val="34"/>
  </w:num>
  <w:num w:numId="13" w16cid:durableId="1521503470">
    <w:abstractNumId w:val="5"/>
  </w:num>
  <w:num w:numId="14" w16cid:durableId="1004281343">
    <w:abstractNumId w:val="0"/>
  </w:num>
  <w:num w:numId="15" w16cid:durableId="1168977373">
    <w:abstractNumId w:val="39"/>
  </w:num>
  <w:num w:numId="16" w16cid:durableId="1319766688">
    <w:abstractNumId w:val="10"/>
  </w:num>
  <w:num w:numId="17" w16cid:durableId="1421683112">
    <w:abstractNumId w:val="18"/>
  </w:num>
  <w:num w:numId="18" w16cid:durableId="572665853">
    <w:abstractNumId w:val="20"/>
  </w:num>
  <w:num w:numId="19" w16cid:durableId="519514388">
    <w:abstractNumId w:val="15"/>
  </w:num>
  <w:num w:numId="20" w16cid:durableId="1999338727">
    <w:abstractNumId w:val="4"/>
  </w:num>
  <w:num w:numId="21" w16cid:durableId="36131804">
    <w:abstractNumId w:val="3"/>
  </w:num>
  <w:num w:numId="22" w16cid:durableId="1082029433">
    <w:abstractNumId w:val="38"/>
  </w:num>
  <w:num w:numId="23" w16cid:durableId="1805347237">
    <w:abstractNumId w:val="36"/>
  </w:num>
  <w:num w:numId="24" w16cid:durableId="965045942">
    <w:abstractNumId w:val="12"/>
  </w:num>
  <w:num w:numId="25" w16cid:durableId="1328822192">
    <w:abstractNumId w:val="8"/>
  </w:num>
  <w:num w:numId="26" w16cid:durableId="1420444810">
    <w:abstractNumId w:val="23"/>
  </w:num>
  <w:num w:numId="27" w16cid:durableId="1851406938">
    <w:abstractNumId w:val="13"/>
  </w:num>
  <w:num w:numId="28" w16cid:durableId="1237281570">
    <w:abstractNumId w:val="29"/>
  </w:num>
  <w:num w:numId="29" w16cid:durableId="82730599">
    <w:abstractNumId w:val="14"/>
  </w:num>
  <w:num w:numId="30" w16cid:durableId="807631308">
    <w:abstractNumId w:val="26"/>
  </w:num>
  <w:num w:numId="31" w16cid:durableId="1017658066">
    <w:abstractNumId w:val="27"/>
  </w:num>
  <w:num w:numId="32" w16cid:durableId="2133471203">
    <w:abstractNumId w:val="19"/>
  </w:num>
  <w:num w:numId="33" w16cid:durableId="1514032313">
    <w:abstractNumId w:val="22"/>
  </w:num>
  <w:num w:numId="34" w16cid:durableId="2053073147">
    <w:abstractNumId w:val="9"/>
  </w:num>
  <w:num w:numId="35" w16cid:durableId="1590383825">
    <w:abstractNumId w:val="16"/>
  </w:num>
  <w:num w:numId="36" w16cid:durableId="2142722390">
    <w:abstractNumId w:val="7"/>
  </w:num>
  <w:num w:numId="37" w16cid:durableId="675839606">
    <w:abstractNumId w:val="2"/>
  </w:num>
  <w:num w:numId="38" w16cid:durableId="88963486">
    <w:abstractNumId w:val="28"/>
  </w:num>
  <w:num w:numId="39" w16cid:durableId="729881831">
    <w:abstractNumId w:val="32"/>
  </w:num>
  <w:num w:numId="40" w16cid:durableId="1624579892">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663B2"/>
    <w:rsid w:val="000724BB"/>
    <w:rsid w:val="0007680B"/>
    <w:rsid w:val="0008413B"/>
    <w:rsid w:val="000C4083"/>
    <w:rsid w:val="000C6EC5"/>
    <w:rsid w:val="000D45FA"/>
    <w:rsid w:val="000E3BD3"/>
    <w:rsid w:val="000F5EBC"/>
    <w:rsid w:val="00103DB4"/>
    <w:rsid w:val="001277C7"/>
    <w:rsid w:val="0013777D"/>
    <w:rsid w:val="00152C6E"/>
    <w:rsid w:val="00161608"/>
    <w:rsid w:val="001955CF"/>
    <w:rsid w:val="001C2E5A"/>
    <w:rsid w:val="001C3944"/>
    <w:rsid w:val="001C6EE9"/>
    <w:rsid w:val="001D21BF"/>
    <w:rsid w:val="001D2874"/>
    <w:rsid w:val="001D784F"/>
    <w:rsid w:val="001F086C"/>
    <w:rsid w:val="001F5E1A"/>
    <w:rsid w:val="001F6517"/>
    <w:rsid w:val="0021290C"/>
    <w:rsid w:val="00225BD2"/>
    <w:rsid w:val="002321E3"/>
    <w:rsid w:val="002345A6"/>
    <w:rsid w:val="002556C5"/>
    <w:rsid w:val="002561BC"/>
    <w:rsid w:val="002578B2"/>
    <w:rsid w:val="00277B4C"/>
    <w:rsid w:val="002843BF"/>
    <w:rsid w:val="00286F56"/>
    <w:rsid w:val="002A491B"/>
    <w:rsid w:val="002B254E"/>
    <w:rsid w:val="002C19C9"/>
    <w:rsid w:val="002C564E"/>
    <w:rsid w:val="002D2DD3"/>
    <w:rsid w:val="002D6032"/>
    <w:rsid w:val="002D768F"/>
    <w:rsid w:val="00311423"/>
    <w:rsid w:val="00324093"/>
    <w:rsid w:val="0034715E"/>
    <w:rsid w:val="00357638"/>
    <w:rsid w:val="00394E0B"/>
    <w:rsid w:val="00397C2B"/>
    <w:rsid w:val="003A6DC4"/>
    <w:rsid w:val="003B4741"/>
    <w:rsid w:val="003B6578"/>
    <w:rsid w:val="003C7CC2"/>
    <w:rsid w:val="003D44E7"/>
    <w:rsid w:val="003E6DFB"/>
    <w:rsid w:val="003F1546"/>
    <w:rsid w:val="00413014"/>
    <w:rsid w:val="0045234E"/>
    <w:rsid w:val="004546B5"/>
    <w:rsid w:val="0046144C"/>
    <w:rsid w:val="00475B24"/>
    <w:rsid w:val="00480E1B"/>
    <w:rsid w:val="004A4BC2"/>
    <w:rsid w:val="004A6ADE"/>
    <w:rsid w:val="004B4446"/>
    <w:rsid w:val="004B6962"/>
    <w:rsid w:val="004C7064"/>
    <w:rsid w:val="004D7E38"/>
    <w:rsid w:val="004F3BE8"/>
    <w:rsid w:val="00504249"/>
    <w:rsid w:val="005102DD"/>
    <w:rsid w:val="005146EC"/>
    <w:rsid w:val="00520C82"/>
    <w:rsid w:val="00553F50"/>
    <w:rsid w:val="005543CC"/>
    <w:rsid w:val="00572EF8"/>
    <w:rsid w:val="005A0161"/>
    <w:rsid w:val="005A0329"/>
    <w:rsid w:val="005B0191"/>
    <w:rsid w:val="005C1B7F"/>
    <w:rsid w:val="005C41A4"/>
    <w:rsid w:val="005E07F7"/>
    <w:rsid w:val="00602C2E"/>
    <w:rsid w:val="00610BC6"/>
    <w:rsid w:val="00631841"/>
    <w:rsid w:val="0063520D"/>
    <w:rsid w:val="00640388"/>
    <w:rsid w:val="00644815"/>
    <w:rsid w:val="006519D0"/>
    <w:rsid w:val="00664F47"/>
    <w:rsid w:val="006761E5"/>
    <w:rsid w:val="00682095"/>
    <w:rsid w:val="00687C60"/>
    <w:rsid w:val="00694146"/>
    <w:rsid w:val="006A11B4"/>
    <w:rsid w:val="006A4D36"/>
    <w:rsid w:val="006B1B86"/>
    <w:rsid w:val="006D116B"/>
    <w:rsid w:val="006E0BAC"/>
    <w:rsid w:val="0070469B"/>
    <w:rsid w:val="0070626D"/>
    <w:rsid w:val="00707743"/>
    <w:rsid w:val="00717448"/>
    <w:rsid w:val="00755156"/>
    <w:rsid w:val="0075533B"/>
    <w:rsid w:val="00781DB7"/>
    <w:rsid w:val="00790B4B"/>
    <w:rsid w:val="007C0BB1"/>
    <w:rsid w:val="007E1EB3"/>
    <w:rsid w:val="007F0C5C"/>
    <w:rsid w:val="007F30B8"/>
    <w:rsid w:val="007F7E8D"/>
    <w:rsid w:val="00803666"/>
    <w:rsid w:val="00821D85"/>
    <w:rsid w:val="00832227"/>
    <w:rsid w:val="00870DA0"/>
    <w:rsid w:val="00871E3C"/>
    <w:rsid w:val="00871F72"/>
    <w:rsid w:val="0087469A"/>
    <w:rsid w:val="00880899"/>
    <w:rsid w:val="00880BD7"/>
    <w:rsid w:val="00893121"/>
    <w:rsid w:val="008933B8"/>
    <w:rsid w:val="00895BBF"/>
    <w:rsid w:val="00896297"/>
    <w:rsid w:val="008A3399"/>
    <w:rsid w:val="008A46BE"/>
    <w:rsid w:val="008E2082"/>
    <w:rsid w:val="008F16A6"/>
    <w:rsid w:val="00904E79"/>
    <w:rsid w:val="009106F9"/>
    <w:rsid w:val="0093070D"/>
    <w:rsid w:val="00931F5A"/>
    <w:rsid w:val="00945E85"/>
    <w:rsid w:val="0096189C"/>
    <w:rsid w:val="00975BEC"/>
    <w:rsid w:val="009C10CA"/>
    <w:rsid w:val="009C5B0F"/>
    <w:rsid w:val="009D0FC8"/>
    <w:rsid w:val="009D1536"/>
    <w:rsid w:val="009E2519"/>
    <w:rsid w:val="009E3410"/>
    <w:rsid w:val="009E3791"/>
    <w:rsid w:val="009E5576"/>
    <w:rsid w:val="009E6102"/>
    <w:rsid w:val="00A100A8"/>
    <w:rsid w:val="00A11A76"/>
    <w:rsid w:val="00A21213"/>
    <w:rsid w:val="00A21358"/>
    <w:rsid w:val="00A25541"/>
    <w:rsid w:val="00A663DD"/>
    <w:rsid w:val="00A66A74"/>
    <w:rsid w:val="00A74E42"/>
    <w:rsid w:val="00A75217"/>
    <w:rsid w:val="00A82194"/>
    <w:rsid w:val="00A84978"/>
    <w:rsid w:val="00A920B3"/>
    <w:rsid w:val="00AA0AAC"/>
    <w:rsid w:val="00AA1F86"/>
    <w:rsid w:val="00AA217C"/>
    <w:rsid w:val="00AB0FBB"/>
    <w:rsid w:val="00AD23BB"/>
    <w:rsid w:val="00AD2492"/>
    <w:rsid w:val="00AD4354"/>
    <w:rsid w:val="00AD680B"/>
    <w:rsid w:val="00AE138A"/>
    <w:rsid w:val="00B00E12"/>
    <w:rsid w:val="00B037E2"/>
    <w:rsid w:val="00B03A95"/>
    <w:rsid w:val="00B136F2"/>
    <w:rsid w:val="00B31031"/>
    <w:rsid w:val="00B6181B"/>
    <w:rsid w:val="00B77965"/>
    <w:rsid w:val="00B77C4C"/>
    <w:rsid w:val="00B85B69"/>
    <w:rsid w:val="00B908C9"/>
    <w:rsid w:val="00BB1F01"/>
    <w:rsid w:val="00BC1A32"/>
    <w:rsid w:val="00BD6988"/>
    <w:rsid w:val="00BE0616"/>
    <w:rsid w:val="00BF26A0"/>
    <w:rsid w:val="00C13AD8"/>
    <w:rsid w:val="00C20C48"/>
    <w:rsid w:val="00C31916"/>
    <w:rsid w:val="00C6387B"/>
    <w:rsid w:val="00C9092F"/>
    <w:rsid w:val="00CA1130"/>
    <w:rsid w:val="00CA380A"/>
    <w:rsid w:val="00CB7E5F"/>
    <w:rsid w:val="00CC064D"/>
    <w:rsid w:val="00CE18C4"/>
    <w:rsid w:val="00CE1E8B"/>
    <w:rsid w:val="00CF3BAA"/>
    <w:rsid w:val="00CF77F7"/>
    <w:rsid w:val="00D0262D"/>
    <w:rsid w:val="00D266A5"/>
    <w:rsid w:val="00D34BC0"/>
    <w:rsid w:val="00D35A56"/>
    <w:rsid w:val="00D41EF8"/>
    <w:rsid w:val="00D6692B"/>
    <w:rsid w:val="00D92758"/>
    <w:rsid w:val="00D93DC4"/>
    <w:rsid w:val="00D940E6"/>
    <w:rsid w:val="00DA2945"/>
    <w:rsid w:val="00DA3762"/>
    <w:rsid w:val="00DB3C55"/>
    <w:rsid w:val="00DD2692"/>
    <w:rsid w:val="00DE142D"/>
    <w:rsid w:val="00DE3CC8"/>
    <w:rsid w:val="00E005AD"/>
    <w:rsid w:val="00E20DE2"/>
    <w:rsid w:val="00E31867"/>
    <w:rsid w:val="00E44E31"/>
    <w:rsid w:val="00E46C3A"/>
    <w:rsid w:val="00E56407"/>
    <w:rsid w:val="00E945D5"/>
    <w:rsid w:val="00EB47C4"/>
    <w:rsid w:val="00EC2719"/>
    <w:rsid w:val="00EE5888"/>
    <w:rsid w:val="00F17FA4"/>
    <w:rsid w:val="00F23728"/>
    <w:rsid w:val="00F238FB"/>
    <w:rsid w:val="00F71693"/>
    <w:rsid w:val="00F722C5"/>
    <w:rsid w:val="00F73112"/>
    <w:rsid w:val="00F769CD"/>
    <w:rsid w:val="00F86DC3"/>
    <w:rsid w:val="00FB0FAB"/>
    <w:rsid w:val="00FB441E"/>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330749">
      <w:bodyDiv w:val="1"/>
      <w:marLeft w:val="0"/>
      <w:marRight w:val="0"/>
      <w:marTop w:val="0"/>
      <w:marBottom w:val="0"/>
      <w:divBdr>
        <w:top w:val="none" w:sz="0" w:space="0" w:color="auto"/>
        <w:left w:val="none" w:sz="0" w:space="0" w:color="auto"/>
        <w:bottom w:val="none" w:sz="0" w:space="0" w:color="auto"/>
        <w:right w:val="none" w:sz="0" w:space="0" w:color="auto"/>
      </w:divBdr>
    </w:div>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8633475">
      <w:bodyDiv w:val="1"/>
      <w:marLeft w:val="0"/>
      <w:marRight w:val="0"/>
      <w:marTop w:val="0"/>
      <w:marBottom w:val="0"/>
      <w:divBdr>
        <w:top w:val="none" w:sz="0" w:space="0" w:color="auto"/>
        <w:left w:val="none" w:sz="0" w:space="0" w:color="auto"/>
        <w:bottom w:val="none" w:sz="0" w:space="0" w:color="auto"/>
        <w:right w:val="none" w:sz="0" w:space="0" w:color="auto"/>
      </w:divBdr>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25430">
      <w:bodyDiv w:val="1"/>
      <w:marLeft w:val="0"/>
      <w:marRight w:val="0"/>
      <w:marTop w:val="0"/>
      <w:marBottom w:val="0"/>
      <w:divBdr>
        <w:top w:val="none" w:sz="0" w:space="0" w:color="auto"/>
        <w:left w:val="none" w:sz="0" w:space="0" w:color="auto"/>
        <w:bottom w:val="none" w:sz="0" w:space="0" w:color="auto"/>
        <w:right w:val="none" w:sz="0" w:space="0" w:color="auto"/>
      </w:divBdr>
    </w:div>
    <w:div w:id="512497071">
      <w:bodyDiv w:val="1"/>
      <w:marLeft w:val="0"/>
      <w:marRight w:val="0"/>
      <w:marTop w:val="0"/>
      <w:marBottom w:val="0"/>
      <w:divBdr>
        <w:top w:val="none" w:sz="0" w:space="0" w:color="auto"/>
        <w:left w:val="none" w:sz="0" w:space="0" w:color="auto"/>
        <w:bottom w:val="none" w:sz="0" w:space="0" w:color="auto"/>
        <w:right w:val="none" w:sz="0" w:space="0" w:color="auto"/>
      </w:divBdr>
      <w:divsChild>
        <w:div w:id="1309476231">
          <w:marLeft w:val="0"/>
          <w:marRight w:val="0"/>
          <w:marTop w:val="0"/>
          <w:marBottom w:val="0"/>
          <w:divBdr>
            <w:top w:val="none" w:sz="0" w:space="0" w:color="auto"/>
            <w:left w:val="none" w:sz="0" w:space="0" w:color="auto"/>
            <w:bottom w:val="none" w:sz="0" w:space="0" w:color="auto"/>
            <w:right w:val="none" w:sz="0" w:space="0" w:color="auto"/>
          </w:divBdr>
          <w:divsChild>
            <w:div w:id="15272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722213984">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874971567">
      <w:bodyDiv w:val="1"/>
      <w:marLeft w:val="0"/>
      <w:marRight w:val="0"/>
      <w:marTop w:val="0"/>
      <w:marBottom w:val="0"/>
      <w:divBdr>
        <w:top w:val="none" w:sz="0" w:space="0" w:color="auto"/>
        <w:left w:val="none" w:sz="0" w:space="0" w:color="auto"/>
        <w:bottom w:val="none" w:sz="0" w:space="0" w:color="auto"/>
        <w:right w:val="none" w:sz="0" w:space="0" w:color="auto"/>
      </w:divBdr>
    </w:div>
    <w:div w:id="880172499">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29498040">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0536046">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886990049">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65505767">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84744">
      <w:bodyDiv w:val="1"/>
      <w:marLeft w:val="0"/>
      <w:marRight w:val="0"/>
      <w:marTop w:val="0"/>
      <w:marBottom w:val="0"/>
      <w:divBdr>
        <w:top w:val="none" w:sz="0" w:space="0" w:color="auto"/>
        <w:left w:val="none" w:sz="0" w:space="0" w:color="auto"/>
        <w:bottom w:val="none" w:sz="0" w:space="0" w:color="auto"/>
        <w:right w:val="none" w:sz="0" w:space="0" w:color="auto"/>
      </w:divBdr>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1017</Words>
  <Characters>5800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12</cp:revision>
  <dcterms:created xsi:type="dcterms:W3CDTF">2025-08-15T15:10:00Z</dcterms:created>
  <dcterms:modified xsi:type="dcterms:W3CDTF">2025-08-15T15:22:00Z</dcterms:modified>
</cp:coreProperties>
</file>