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D97F3" w14:textId="3FEF1C39" w:rsidR="008933B8" w:rsidRDefault="008933B8" w:rsidP="008933B8">
      <w:pPr>
        <w:spacing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EB9F6" w14:textId="77777777" w:rsidR="008933B8" w:rsidRDefault="008933B8" w:rsidP="008933B8">
      <w:pPr>
        <w:spacing w:line="240" w:lineRule="auto"/>
        <w:rPr>
          <w:b/>
          <w:bCs/>
        </w:rPr>
      </w:pPr>
    </w:p>
    <w:p w14:paraId="040677BE" w14:textId="4BFB0F17" w:rsidR="008933B8" w:rsidRPr="002D443D" w:rsidRDefault="0093070D" w:rsidP="00945E85">
      <w:pPr>
        <w:spacing w:line="240" w:lineRule="auto"/>
        <w:jc w:val="center"/>
        <w:rPr>
          <w:rFonts w:asciiTheme="majorHAnsi" w:hAnsiTheme="majorHAnsi"/>
          <w:b/>
          <w:bCs/>
          <w:sz w:val="28"/>
          <w:szCs w:val="28"/>
        </w:rPr>
      </w:pPr>
      <w:bookmarkStart w:id="0" w:name="OLE_LINK2"/>
      <w:r w:rsidRPr="002D443D"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96"/>
          <w:szCs w:val="96"/>
          <w:lang w:val="en-US"/>
        </w:rPr>
        <w:t>Equal Opportunities</w:t>
      </w:r>
    </w:p>
    <w:bookmarkEnd w:id="0"/>
    <w:p w14:paraId="4E5A61DC" w14:textId="77777777" w:rsidR="008933B8" w:rsidRDefault="008933B8" w:rsidP="008933B8">
      <w:pPr>
        <w:spacing w:line="240" w:lineRule="auto"/>
        <w:rPr>
          <w:b/>
          <w:bCs/>
        </w:rPr>
      </w:pPr>
    </w:p>
    <w:p w14:paraId="66DDCFB3" w14:textId="77777777" w:rsidR="008933B8" w:rsidRDefault="008933B8" w:rsidP="008933B8">
      <w:pPr>
        <w:spacing w:line="240" w:lineRule="auto"/>
        <w:rPr>
          <w:b/>
          <w:bCs/>
        </w:rPr>
      </w:pPr>
    </w:p>
    <w:p w14:paraId="533C97C4" w14:textId="77777777" w:rsidR="008933B8" w:rsidRDefault="008933B8" w:rsidP="008933B8">
      <w:pPr>
        <w:spacing w:line="240" w:lineRule="auto"/>
        <w:rPr>
          <w:b/>
          <w:bCs/>
        </w:rPr>
      </w:pPr>
    </w:p>
    <w:p w14:paraId="00EDCD60" w14:textId="77777777" w:rsidR="008933B8" w:rsidRDefault="008933B8" w:rsidP="008933B8">
      <w:pPr>
        <w:spacing w:line="240" w:lineRule="auto"/>
        <w:rPr>
          <w:b/>
          <w:bCs/>
        </w:rPr>
      </w:pPr>
    </w:p>
    <w:p w14:paraId="34926068" w14:textId="77777777" w:rsidR="008933B8" w:rsidRDefault="008933B8" w:rsidP="008933B8">
      <w:pPr>
        <w:spacing w:line="240" w:lineRule="auto"/>
        <w:rPr>
          <w:b/>
          <w:bCs/>
        </w:rPr>
      </w:pPr>
    </w:p>
    <w:p w14:paraId="2524F3E9" w14:textId="77777777" w:rsidR="008933B8" w:rsidRDefault="008933B8" w:rsidP="008933B8">
      <w:pPr>
        <w:spacing w:line="240" w:lineRule="auto"/>
        <w:rPr>
          <w:b/>
          <w:bCs/>
        </w:rPr>
      </w:pPr>
    </w:p>
    <w:p w14:paraId="689295C8" w14:textId="77777777" w:rsidR="0034715E" w:rsidRDefault="0034715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</w:p>
    <w:p w14:paraId="347A02E4" w14:textId="77777777" w:rsidR="00945E85" w:rsidRDefault="00945E8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</w:p>
    <w:p w14:paraId="3D72CC03" w14:textId="77777777" w:rsidR="00E945D5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6D5CF823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</w:rPr>
      </w:pPr>
      <w:r w:rsidRPr="002D443D">
        <w:rPr>
          <w:rFonts w:asciiTheme="majorHAnsi" w:hAnsiTheme="majorHAnsi"/>
          <w:b/>
          <w:bCs/>
        </w:rPr>
        <w:lastRenderedPageBreak/>
        <w:t>1. Policy Statement</w:t>
      </w:r>
    </w:p>
    <w:p w14:paraId="22A83E45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 xml:space="preserve">Walk in the Park Nursery is committed to promoting </w:t>
      </w:r>
      <w:r w:rsidRPr="002D443D">
        <w:rPr>
          <w:rFonts w:asciiTheme="majorHAnsi" w:hAnsiTheme="majorHAnsi"/>
          <w:b/>
          <w:bCs/>
        </w:rPr>
        <w:t>equality of opportunity</w:t>
      </w:r>
      <w:r w:rsidRPr="002D443D">
        <w:rPr>
          <w:rFonts w:asciiTheme="majorHAnsi" w:hAnsiTheme="majorHAnsi"/>
        </w:rPr>
        <w:t xml:space="preserve"> and </w:t>
      </w:r>
      <w:r w:rsidRPr="002D443D">
        <w:rPr>
          <w:rFonts w:asciiTheme="majorHAnsi" w:hAnsiTheme="majorHAnsi"/>
          <w:b/>
          <w:bCs/>
        </w:rPr>
        <w:t>anti-discriminatory practice</w:t>
      </w:r>
      <w:r w:rsidRPr="002D443D">
        <w:rPr>
          <w:rFonts w:asciiTheme="majorHAnsi" w:hAnsiTheme="majorHAnsi"/>
        </w:rPr>
        <w:t xml:space="preserve"> for all children, families, and staff in line with the </w:t>
      </w:r>
      <w:r w:rsidRPr="002D443D">
        <w:rPr>
          <w:rFonts w:asciiTheme="majorHAnsi" w:hAnsiTheme="majorHAnsi"/>
          <w:b/>
          <w:bCs/>
        </w:rPr>
        <w:t>Early Years Foundation Stage (EYFS) statutory framework</w:t>
      </w:r>
      <w:r w:rsidRPr="002D443D">
        <w:rPr>
          <w:rFonts w:asciiTheme="majorHAnsi" w:hAnsiTheme="majorHAnsi"/>
        </w:rPr>
        <w:t xml:space="preserve"> and the principles of the </w:t>
      </w:r>
      <w:r w:rsidRPr="002D443D">
        <w:rPr>
          <w:rFonts w:asciiTheme="majorHAnsi" w:hAnsiTheme="majorHAnsi"/>
          <w:b/>
          <w:bCs/>
        </w:rPr>
        <w:t>Derby and Derbyshire Safeguarding Children Partnership (DDSCP)</w:t>
      </w:r>
      <w:r w:rsidRPr="002D443D">
        <w:rPr>
          <w:rFonts w:asciiTheme="majorHAnsi" w:hAnsiTheme="majorHAnsi"/>
        </w:rPr>
        <w:t>. We aim to create an inclusive, respectful environment where diversity is not only acknowledged but celebrated. Every individual—regardless of age, gender, ethnicity, disability, religion, sexual orientation, or socio-economic status—is valued and treated fairly.</w:t>
      </w:r>
    </w:p>
    <w:p w14:paraId="2B6991BE" w14:textId="5E364B6A" w:rsidR="002D443D" w:rsidRPr="002D443D" w:rsidRDefault="002D443D" w:rsidP="002D443D">
      <w:pPr>
        <w:pStyle w:val="NoSpacing"/>
      </w:pPr>
    </w:p>
    <w:p w14:paraId="0C08F41A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</w:rPr>
      </w:pPr>
      <w:r w:rsidRPr="002D443D">
        <w:rPr>
          <w:rFonts w:asciiTheme="majorHAnsi" w:hAnsiTheme="majorHAnsi"/>
          <w:b/>
          <w:bCs/>
        </w:rPr>
        <w:t>2. Aim</w:t>
      </w:r>
    </w:p>
    <w:p w14:paraId="4E894743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This policy aims to:</w:t>
      </w:r>
    </w:p>
    <w:p w14:paraId="037FA990" w14:textId="77777777" w:rsidR="002D443D" w:rsidRPr="002D443D" w:rsidRDefault="002D443D" w:rsidP="002D443D">
      <w:pPr>
        <w:widowControl w:val="0"/>
        <w:numPr>
          <w:ilvl w:val="0"/>
          <w:numId w:val="2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Promote equality, inclusion, and diversity in all areas of nursery life.</w:t>
      </w:r>
    </w:p>
    <w:p w14:paraId="5398B315" w14:textId="77777777" w:rsidR="002D443D" w:rsidRPr="002D443D" w:rsidRDefault="002D443D" w:rsidP="002D443D">
      <w:pPr>
        <w:widowControl w:val="0"/>
        <w:numPr>
          <w:ilvl w:val="0"/>
          <w:numId w:val="2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Eliminate discrimination, prejudice, or bias wherever it arises.</w:t>
      </w:r>
    </w:p>
    <w:p w14:paraId="241B0831" w14:textId="77777777" w:rsidR="002D443D" w:rsidRPr="002D443D" w:rsidRDefault="002D443D" w:rsidP="002D443D">
      <w:pPr>
        <w:widowControl w:val="0"/>
        <w:numPr>
          <w:ilvl w:val="0"/>
          <w:numId w:val="2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Ensure all children have equal access to high-quality resources, activities, and learning opportunities that support their holistic development as outlined in the EYFS.</w:t>
      </w:r>
    </w:p>
    <w:p w14:paraId="3C16184B" w14:textId="0168E108" w:rsidR="002D443D" w:rsidRPr="002D443D" w:rsidRDefault="002D443D" w:rsidP="002D443D">
      <w:pPr>
        <w:pStyle w:val="NoSpacing"/>
      </w:pPr>
    </w:p>
    <w:p w14:paraId="36AEBC94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</w:rPr>
      </w:pPr>
      <w:r w:rsidRPr="002D443D">
        <w:rPr>
          <w:rFonts w:asciiTheme="majorHAnsi" w:hAnsiTheme="majorHAnsi"/>
          <w:b/>
          <w:bCs/>
        </w:rPr>
        <w:t>3. Scope</w:t>
      </w:r>
    </w:p>
    <w:p w14:paraId="6885509B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This policy applies to:</w:t>
      </w:r>
    </w:p>
    <w:p w14:paraId="5D723827" w14:textId="77777777" w:rsidR="002D443D" w:rsidRPr="002D443D" w:rsidRDefault="002D443D" w:rsidP="002D443D">
      <w:pPr>
        <w:widowControl w:val="0"/>
        <w:numPr>
          <w:ilvl w:val="0"/>
          <w:numId w:val="2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Children attending the nursery.</w:t>
      </w:r>
    </w:p>
    <w:p w14:paraId="01E114F3" w14:textId="77777777" w:rsidR="002D443D" w:rsidRPr="002D443D" w:rsidRDefault="002D443D" w:rsidP="002D443D">
      <w:pPr>
        <w:widowControl w:val="0"/>
        <w:numPr>
          <w:ilvl w:val="0"/>
          <w:numId w:val="2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Parents, carers, and families.</w:t>
      </w:r>
    </w:p>
    <w:p w14:paraId="32ED6D85" w14:textId="77777777" w:rsidR="002D443D" w:rsidRPr="002D443D" w:rsidRDefault="002D443D" w:rsidP="002D443D">
      <w:pPr>
        <w:widowControl w:val="0"/>
        <w:numPr>
          <w:ilvl w:val="0"/>
          <w:numId w:val="2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Nursery staff, students, and volunteers.</w:t>
      </w:r>
    </w:p>
    <w:p w14:paraId="598F467B" w14:textId="77777777" w:rsidR="002D443D" w:rsidRPr="002D443D" w:rsidRDefault="002D443D" w:rsidP="002D443D">
      <w:pPr>
        <w:widowControl w:val="0"/>
        <w:numPr>
          <w:ilvl w:val="0"/>
          <w:numId w:val="2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Visitors, contractors, and external professionals working within the nursery.</w:t>
      </w:r>
    </w:p>
    <w:p w14:paraId="688FD23E" w14:textId="39DEEE90" w:rsidR="002D443D" w:rsidRPr="002D443D" w:rsidRDefault="002D443D" w:rsidP="002D443D">
      <w:pPr>
        <w:pStyle w:val="NoSpacing"/>
      </w:pPr>
    </w:p>
    <w:p w14:paraId="70819480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</w:rPr>
      </w:pPr>
      <w:r w:rsidRPr="002D443D">
        <w:rPr>
          <w:rFonts w:asciiTheme="majorHAnsi" w:hAnsiTheme="majorHAnsi"/>
          <w:b/>
          <w:bCs/>
        </w:rPr>
        <w:t>4. Key Principles</w:t>
      </w:r>
    </w:p>
    <w:p w14:paraId="362AD5A2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  <w:b/>
          <w:bCs/>
        </w:rPr>
        <w:t>Inclusivity:</w:t>
      </w:r>
    </w:p>
    <w:p w14:paraId="231AF97C" w14:textId="77777777" w:rsidR="002D443D" w:rsidRDefault="002D443D" w:rsidP="002D443D">
      <w:pPr>
        <w:widowControl w:val="0"/>
        <w:numPr>
          <w:ilvl w:val="0"/>
          <w:numId w:val="2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We foster a welcoming, supportive environment where every child and family feels seen and valued.</w:t>
      </w:r>
    </w:p>
    <w:p w14:paraId="24526751" w14:textId="75218C94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  <w:b/>
          <w:bCs/>
        </w:rPr>
        <w:t>Anti-Discrimination:</w:t>
      </w:r>
    </w:p>
    <w:p w14:paraId="5FF35884" w14:textId="1597AABB" w:rsidR="002D443D" w:rsidRPr="002D443D" w:rsidRDefault="002D443D" w:rsidP="002D443D">
      <w:pPr>
        <w:widowControl w:val="0"/>
        <w:numPr>
          <w:ilvl w:val="0"/>
          <w:numId w:val="2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Discriminatory attitudes and behaviour are actively challenged and not tolerated.</w:t>
      </w:r>
    </w:p>
    <w:p w14:paraId="08526280" w14:textId="5CE1DD4A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  <w:b/>
          <w:bCs/>
        </w:rPr>
        <w:t>Equal Access:</w:t>
      </w:r>
    </w:p>
    <w:p w14:paraId="61F9A277" w14:textId="77777777" w:rsidR="002D443D" w:rsidRDefault="002D443D" w:rsidP="002D443D">
      <w:pPr>
        <w:widowControl w:val="0"/>
        <w:numPr>
          <w:ilvl w:val="0"/>
          <w:numId w:val="2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All children are provided with equitable access to the EYFS curriculum and resources, tailored to their individual needs.</w:t>
      </w:r>
    </w:p>
    <w:p w14:paraId="5B997455" w14:textId="4605A78D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  <w:b/>
          <w:bCs/>
        </w:rPr>
        <w:lastRenderedPageBreak/>
        <w:t>Valuing Diversity:</w:t>
      </w:r>
    </w:p>
    <w:p w14:paraId="2910C4AF" w14:textId="77777777" w:rsidR="002D443D" w:rsidRPr="002D443D" w:rsidRDefault="002D443D" w:rsidP="002D443D">
      <w:pPr>
        <w:widowControl w:val="0"/>
        <w:numPr>
          <w:ilvl w:val="0"/>
          <w:numId w:val="2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We honour and incorporate cultural, linguistic, religious, and individual differences in all areas of our provision.</w:t>
      </w:r>
    </w:p>
    <w:p w14:paraId="03564552" w14:textId="40DA8BB1" w:rsidR="002D443D" w:rsidRPr="002D443D" w:rsidRDefault="002D443D" w:rsidP="002D443D">
      <w:pPr>
        <w:pStyle w:val="NoSpacing"/>
      </w:pPr>
    </w:p>
    <w:p w14:paraId="1FAE02CE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</w:rPr>
      </w:pPr>
      <w:r w:rsidRPr="002D443D">
        <w:rPr>
          <w:rFonts w:asciiTheme="majorHAnsi" w:hAnsiTheme="majorHAnsi"/>
          <w:b/>
          <w:bCs/>
        </w:rPr>
        <w:t>5. Implementation</w:t>
      </w:r>
    </w:p>
    <w:p w14:paraId="71AE4C29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  <w:b/>
          <w:bCs/>
        </w:rPr>
        <w:t>Staff Training:</w:t>
      </w:r>
    </w:p>
    <w:p w14:paraId="46ACAAFE" w14:textId="77777777" w:rsidR="002D443D" w:rsidRPr="002D443D" w:rsidRDefault="002D443D" w:rsidP="002D443D">
      <w:pPr>
        <w:widowControl w:val="0"/>
        <w:numPr>
          <w:ilvl w:val="0"/>
          <w:numId w:val="2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All staff receive training in equality, diversity, inclusion, and safeguarding, in line with DDSCP guidance and EYFS requirements.</w:t>
      </w:r>
    </w:p>
    <w:p w14:paraId="6928B3E7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  <w:b/>
          <w:bCs/>
        </w:rPr>
        <w:t>Activities and Resources:</w:t>
      </w:r>
    </w:p>
    <w:p w14:paraId="598A98C2" w14:textId="77777777" w:rsidR="002D443D" w:rsidRPr="002D443D" w:rsidRDefault="002D443D" w:rsidP="002D443D">
      <w:pPr>
        <w:widowControl w:val="0"/>
        <w:numPr>
          <w:ilvl w:val="0"/>
          <w:numId w:val="2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Activities reflect diverse backgrounds and are inclusive of all children.</w:t>
      </w:r>
    </w:p>
    <w:p w14:paraId="35131D46" w14:textId="77777777" w:rsidR="002D443D" w:rsidRPr="002D443D" w:rsidRDefault="002D443D" w:rsidP="002D443D">
      <w:pPr>
        <w:widowControl w:val="0"/>
        <w:numPr>
          <w:ilvl w:val="0"/>
          <w:numId w:val="2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Resources (e.g., books, dolls, puzzles) portray positive images of a wide range of people and cultures.</w:t>
      </w:r>
    </w:p>
    <w:p w14:paraId="3956D541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  <w:b/>
          <w:bCs/>
        </w:rPr>
        <w:t>Language and Communication:</w:t>
      </w:r>
    </w:p>
    <w:p w14:paraId="533FFBC0" w14:textId="77777777" w:rsidR="002D443D" w:rsidRPr="002D443D" w:rsidRDefault="002D443D" w:rsidP="002D443D">
      <w:pPr>
        <w:widowControl w:val="0"/>
        <w:numPr>
          <w:ilvl w:val="0"/>
          <w:numId w:val="2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Staff use inclusive, respectful language and adapt communication strategies to meet the needs of all children.</w:t>
      </w:r>
    </w:p>
    <w:p w14:paraId="58A9C61F" w14:textId="77777777" w:rsidR="002D443D" w:rsidRPr="002D443D" w:rsidRDefault="002D443D" w:rsidP="002D443D">
      <w:pPr>
        <w:widowControl w:val="0"/>
        <w:numPr>
          <w:ilvl w:val="0"/>
          <w:numId w:val="2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We value home languages and encourage parents to share words or phrases that support their child’s communication and identity.</w:t>
      </w:r>
    </w:p>
    <w:p w14:paraId="04227725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  <w:b/>
          <w:bCs/>
        </w:rPr>
        <w:t>Special Educational Needs and Disabilities (SEND):</w:t>
      </w:r>
    </w:p>
    <w:p w14:paraId="39417ECA" w14:textId="77777777" w:rsidR="002D443D" w:rsidRPr="002D443D" w:rsidRDefault="002D443D" w:rsidP="002D443D">
      <w:pPr>
        <w:widowControl w:val="0"/>
        <w:numPr>
          <w:ilvl w:val="0"/>
          <w:numId w:val="2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Inclusive practices support children with SEND through personalised plans and collaboration with parents and external agencies.</w:t>
      </w:r>
    </w:p>
    <w:p w14:paraId="20A9D5A4" w14:textId="77777777" w:rsidR="002D443D" w:rsidRPr="002D443D" w:rsidRDefault="002D443D" w:rsidP="002D443D">
      <w:pPr>
        <w:widowControl w:val="0"/>
        <w:numPr>
          <w:ilvl w:val="0"/>
          <w:numId w:val="2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Provision is adjusted to meet individual needs, ensuring all children progress within the EYFS learning goals.</w:t>
      </w:r>
    </w:p>
    <w:p w14:paraId="2E75A848" w14:textId="216B4F57" w:rsidR="002D443D" w:rsidRPr="002D443D" w:rsidRDefault="002D443D" w:rsidP="002D443D">
      <w:pPr>
        <w:pStyle w:val="NoSpacing"/>
      </w:pPr>
    </w:p>
    <w:p w14:paraId="72C5925E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</w:rPr>
      </w:pPr>
      <w:r w:rsidRPr="002D443D">
        <w:rPr>
          <w:rFonts w:asciiTheme="majorHAnsi" w:hAnsiTheme="majorHAnsi"/>
          <w:b/>
          <w:bCs/>
        </w:rPr>
        <w:t>6. Recruitment and Employment</w:t>
      </w:r>
    </w:p>
    <w:p w14:paraId="208D138A" w14:textId="77777777" w:rsidR="002D443D" w:rsidRPr="002D443D" w:rsidRDefault="002D443D" w:rsidP="002D443D">
      <w:pPr>
        <w:widowControl w:val="0"/>
        <w:numPr>
          <w:ilvl w:val="0"/>
          <w:numId w:val="2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Recruitment is fair, transparent, and compliant with equality legislation.</w:t>
      </w:r>
    </w:p>
    <w:p w14:paraId="5F33647B" w14:textId="77777777" w:rsidR="002D443D" w:rsidRPr="002D443D" w:rsidRDefault="002D443D" w:rsidP="002D443D">
      <w:pPr>
        <w:widowControl w:val="0"/>
        <w:numPr>
          <w:ilvl w:val="0"/>
          <w:numId w:val="2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Opportunities are offered based on qualifications, skills, and suitability, with reasonable adjustments made for individuals with disabilities or additional needs.</w:t>
      </w:r>
    </w:p>
    <w:p w14:paraId="51A2AA3C" w14:textId="518B9577" w:rsidR="002D443D" w:rsidRPr="002D443D" w:rsidRDefault="002D443D" w:rsidP="002D443D">
      <w:pPr>
        <w:pStyle w:val="NoSpacing"/>
      </w:pPr>
    </w:p>
    <w:p w14:paraId="68699AAF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</w:rPr>
      </w:pPr>
      <w:r w:rsidRPr="002D443D">
        <w:rPr>
          <w:rFonts w:asciiTheme="majorHAnsi" w:hAnsiTheme="majorHAnsi"/>
          <w:b/>
          <w:bCs/>
        </w:rPr>
        <w:t>7. Addressing Discrimination</w:t>
      </w:r>
    </w:p>
    <w:p w14:paraId="36601214" w14:textId="77777777" w:rsidR="002D443D" w:rsidRPr="002D443D" w:rsidRDefault="002D443D" w:rsidP="002D443D">
      <w:pPr>
        <w:widowControl w:val="0"/>
        <w:numPr>
          <w:ilvl w:val="0"/>
          <w:numId w:val="2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Discrimination, harassment, or victimisation will be addressed promptly and seriously.</w:t>
      </w:r>
    </w:p>
    <w:p w14:paraId="1EA24F53" w14:textId="77777777" w:rsidR="002D443D" w:rsidRPr="002D443D" w:rsidRDefault="002D443D" w:rsidP="002D443D">
      <w:pPr>
        <w:widowControl w:val="0"/>
        <w:numPr>
          <w:ilvl w:val="0"/>
          <w:numId w:val="2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Staff, parents, carers, or visitors are encouraged to report concerns to the nursery manager or designated safeguarding lead.</w:t>
      </w:r>
    </w:p>
    <w:p w14:paraId="53C9F69F" w14:textId="77777777" w:rsidR="002D443D" w:rsidRPr="002D443D" w:rsidRDefault="002D443D" w:rsidP="002D443D">
      <w:pPr>
        <w:widowControl w:val="0"/>
        <w:numPr>
          <w:ilvl w:val="0"/>
          <w:numId w:val="2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lastRenderedPageBreak/>
        <w:t>Incidents may result in disciplinary actions or formal exclusion, where appropriate.</w:t>
      </w:r>
    </w:p>
    <w:p w14:paraId="060718F1" w14:textId="40B17D30" w:rsidR="002D443D" w:rsidRPr="002D443D" w:rsidRDefault="002D443D" w:rsidP="002D443D">
      <w:pPr>
        <w:pStyle w:val="NoSpacing"/>
      </w:pPr>
    </w:p>
    <w:p w14:paraId="59548D99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</w:rPr>
      </w:pPr>
      <w:r w:rsidRPr="002D443D">
        <w:rPr>
          <w:rFonts w:asciiTheme="majorHAnsi" w:hAnsiTheme="majorHAnsi"/>
          <w:b/>
          <w:bCs/>
        </w:rPr>
        <w:t>8. Monitoring and Evaluation</w:t>
      </w:r>
    </w:p>
    <w:p w14:paraId="1BC8FB54" w14:textId="77777777" w:rsidR="002D443D" w:rsidRPr="002D443D" w:rsidRDefault="002D443D" w:rsidP="002D443D">
      <w:pPr>
        <w:widowControl w:val="0"/>
        <w:numPr>
          <w:ilvl w:val="0"/>
          <w:numId w:val="2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The nursery continuously evaluates its environment, curriculum, and practices to ensure inclusivity and equality.</w:t>
      </w:r>
    </w:p>
    <w:p w14:paraId="085E89B4" w14:textId="77777777" w:rsidR="002D443D" w:rsidRPr="002D443D" w:rsidRDefault="002D443D" w:rsidP="002D443D">
      <w:pPr>
        <w:widowControl w:val="0"/>
        <w:numPr>
          <w:ilvl w:val="0"/>
          <w:numId w:val="2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Feedback is regularly sought from children, families, and staff to inform policy development and continuous improvement.</w:t>
      </w:r>
    </w:p>
    <w:p w14:paraId="2DD57D1B" w14:textId="1B3C553F" w:rsidR="002D443D" w:rsidRPr="002D443D" w:rsidRDefault="002D443D" w:rsidP="002D443D">
      <w:pPr>
        <w:pStyle w:val="NoSpacing"/>
      </w:pPr>
    </w:p>
    <w:p w14:paraId="722D4FEB" w14:textId="0B6EB8D9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 xml:space="preserve">9. </w:t>
      </w:r>
      <w:r w:rsidRPr="002D443D">
        <w:rPr>
          <w:rFonts w:asciiTheme="majorHAnsi" w:hAnsiTheme="majorHAnsi"/>
          <w:b/>
          <w:bCs/>
        </w:rPr>
        <w:t>Legal and Statutory Frameworks</w:t>
      </w:r>
    </w:p>
    <w:p w14:paraId="4F5FE5C7" w14:textId="77777777" w:rsidR="002D443D" w:rsidRPr="002D443D" w:rsidRDefault="002D443D" w:rsidP="002D443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This policy is underpinned by and complies with:</w:t>
      </w:r>
    </w:p>
    <w:p w14:paraId="2CFEE36D" w14:textId="77777777" w:rsidR="002D443D" w:rsidRPr="002D443D" w:rsidRDefault="002D443D" w:rsidP="002D443D">
      <w:pPr>
        <w:widowControl w:val="0"/>
        <w:numPr>
          <w:ilvl w:val="0"/>
          <w:numId w:val="3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Early Years Foundation Stage (EYFS) Statutory Framework (2024)</w:t>
      </w:r>
    </w:p>
    <w:p w14:paraId="4967A829" w14:textId="77777777" w:rsidR="002D443D" w:rsidRPr="002D443D" w:rsidRDefault="002D443D" w:rsidP="002D443D">
      <w:pPr>
        <w:widowControl w:val="0"/>
        <w:numPr>
          <w:ilvl w:val="0"/>
          <w:numId w:val="3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Equality Act 2010</w:t>
      </w:r>
    </w:p>
    <w:p w14:paraId="28AB0563" w14:textId="77777777" w:rsidR="002D443D" w:rsidRPr="002D443D" w:rsidRDefault="002D443D" w:rsidP="002D443D">
      <w:pPr>
        <w:widowControl w:val="0"/>
        <w:numPr>
          <w:ilvl w:val="0"/>
          <w:numId w:val="3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Children and Families Act 2014</w:t>
      </w:r>
    </w:p>
    <w:p w14:paraId="43FA6E4C" w14:textId="77777777" w:rsidR="002D443D" w:rsidRPr="002D443D" w:rsidRDefault="002D443D" w:rsidP="002D443D">
      <w:pPr>
        <w:widowControl w:val="0"/>
        <w:numPr>
          <w:ilvl w:val="0"/>
          <w:numId w:val="3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Special Educational Needs and Disability (SEND) Code of Practice: 0–25 years (2015)</w:t>
      </w:r>
    </w:p>
    <w:p w14:paraId="79663073" w14:textId="77777777" w:rsidR="002D443D" w:rsidRPr="002D443D" w:rsidRDefault="002D443D" w:rsidP="002D443D">
      <w:pPr>
        <w:widowControl w:val="0"/>
        <w:numPr>
          <w:ilvl w:val="0"/>
          <w:numId w:val="3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Human Rights Act 1998</w:t>
      </w:r>
    </w:p>
    <w:p w14:paraId="605D999F" w14:textId="77777777" w:rsidR="002D443D" w:rsidRPr="002D443D" w:rsidRDefault="002D443D" w:rsidP="002D443D">
      <w:pPr>
        <w:widowControl w:val="0"/>
        <w:numPr>
          <w:ilvl w:val="0"/>
          <w:numId w:val="3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UN Convention on the Rights of the Child (UNCRC)</w:t>
      </w:r>
    </w:p>
    <w:p w14:paraId="01DB4DB2" w14:textId="77777777" w:rsidR="002D443D" w:rsidRPr="002D443D" w:rsidRDefault="002D443D" w:rsidP="002D443D">
      <w:pPr>
        <w:widowControl w:val="0"/>
        <w:numPr>
          <w:ilvl w:val="0"/>
          <w:numId w:val="3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Working Together to Safeguard Children (2018)</w:t>
      </w:r>
    </w:p>
    <w:p w14:paraId="55404C7A" w14:textId="77777777" w:rsidR="002D443D" w:rsidRPr="002D443D" w:rsidRDefault="002D443D" w:rsidP="002D443D">
      <w:pPr>
        <w:widowControl w:val="0"/>
        <w:numPr>
          <w:ilvl w:val="0"/>
          <w:numId w:val="3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Keeping Children Safe in Education (KCSIE) (2024)</w:t>
      </w:r>
    </w:p>
    <w:p w14:paraId="199000B7" w14:textId="0662C0AF" w:rsidR="00E945D5" w:rsidRPr="002D443D" w:rsidRDefault="002D443D" w:rsidP="0034715E">
      <w:pPr>
        <w:widowControl w:val="0"/>
        <w:numPr>
          <w:ilvl w:val="0"/>
          <w:numId w:val="3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</w:rPr>
      </w:pPr>
      <w:r w:rsidRPr="002D443D">
        <w:rPr>
          <w:rFonts w:asciiTheme="majorHAnsi" w:hAnsiTheme="majorHAnsi"/>
        </w:rPr>
        <w:t>Derby and Derbyshire Safeguarding Children Partnership (DDSCP) policies and procedures</w:t>
      </w:r>
    </w:p>
    <w:p w14:paraId="6386049E" w14:textId="77777777" w:rsidR="00FF3B7D" w:rsidRPr="00FF3B7D" w:rsidRDefault="00FF3B7D" w:rsidP="002D443D">
      <w:pPr>
        <w:pStyle w:val="NoSpacing"/>
      </w:pPr>
    </w:p>
    <w:p w14:paraId="635C62DD" w14:textId="77777777" w:rsidR="0093070D" w:rsidRPr="002D443D" w:rsidRDefault="0093070D" w:rsidP="0093070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2D443D">
        <w:rPr>
          <w:b/>
          <w:bCs/>
        </w:rPr>
        <w:t>10. Policy Availability</w:t>
      </w:r>
    </w:p>
    <w:p w14:paraId="6A49B437" w14:textId="53A112F5" w:rsidR="0093070D" w:rsidRPr="002D443D" w:rsidRDefault="0093070D" w:rsidP="0093070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2D443D">
        <w:t>This policy is available to all staff, parents, and carers upon request</w:t>
      </w:r>
      <w:r w:rsidR="002D443D">
        <w:t>.</w:t>
      </w:r>
    </w:p>
    <w:p w14:paraId="28938C75" w14:textId="77777777" w:rsidR="0093070D" w:rsidRPr="002D443D" w:rsidRDefault="0093070D" w:rsidP="002D443D">
      <w:pPr>
        <w:pStyle w:val="NoSpacing"/>
      </w:pPr>
    </w:p>
    <w:p w14:paraId="3F801C40" w14:textId="77777777" w:rsidR="0093070D" w:rsidRPr="002D443D" w:rsidRDefault="0093070D" w:rsidP="0093070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2D443D">
        <w:rPr>
          <w:b/>
          <w:bCs/>
        </w:rPr>
        <w:t>11. Policy Review</w:t>
      </w:r>
    </w:p>
    <w:p w14:paraId="30C8A27C" w14:textId="77777777" w:rsidR="0093070D" w:rsidRPr="002D443D" w:rsidRDefault="0093070D" w:rsidP="0093070D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2D443D">
        <w:t>This policy will be reviewed annually or when changes in legislation occur to ensure it remains effective and up to date.</w:t>
      </w:r>
    </w:p>
    <w:sectPr w:rsidR="0093070D" w:rsidRPr="002D443D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9705E3" w14:textId="77777777" w:rsidR="009327D7" w:rsidRDefault="009327D7" w:rsidP="008933B8">
      <w:pPr>
        <w:spacing w:after="0" w:line="240" w:lineRule="auto"/>
      </w:pPr>
      <w:r>
        <w:separator/>
      </w:r>
    </w:p>
  </w:endnote>
  <w:endnote w:type="continuationSeparator" w:id="0">
    <w:p w14:paraId="4B972BB6" w14:textId="77777777" w:rsidR="009327D7" w:rsidRDefault="009327D7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85933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2B572" w14:textId="77777777" w:rsidR="009327D7" w:rsidRDefault="009327D7" w:rsidP="008933B8">
      <w:pPr>
        <w:spacing w:after="0" w:line="240" w:lineRule="auto"/>
      </w:pPr>
      <w:r>
        <w:separator/>
      </w:r>
    </w:p>
  </w:footnote>
  <w:footnote w:type="continuationSeparator" w:id="0">
    <w:p w14:paraId="448FDEA3" w14:textId="77777777" w:rsidR="009327D7" w:rsidRDefault="009327D7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A4D70"/>
    <w:multiLevelType w:val="hybridMultilevel"/>
    <w:tmpl w:val="182E0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12CF7"/>
    <w:multiLevelType w:val="hybridMultilevel"/>
    <w:tmpl w:val="366898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B72CD"/>
    <w:multiLevelType w:val="hybridMultilevel"/>
    <w:tmpl w:val="AA8C39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A51FBF"/>
    <w:multiLevelType w:val="hybridMultilevel"/>
    <w:tmpl w:val="86EE00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20056D"/>
    <w:multiLevelType w:val="multilevel"/>
    <w:tmpl w:val="9AAC5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F54DE6"/>
    <w:multiLevelType w:val="multilevel"/>
    <w:tmpl w:val="64F20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F75C33"/>
    <w:multiLevelType w:val="hybridMultilevel"/>
    <w:tmpl w:val="7186BF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DB0324"/>
    <w:multiLevelType w:val="multilevel"/>
    <w:tmpl w:val="76AC0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E62C22"/>
    <w:multiLevelType w:val="hybridMultilevel"/>
    <w:tmpl w:val="11426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D51DBE"/>
    <w:multiLevelType w:val="multilevel"/>
    <w:tmpl w:val="72E6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BA6931"/>
    <w:multiLevelType w:val="hybridMultilevel"/>
    <w:tmpl w:val="8050D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A0A77"/>
    <w:multiLevelType w:val="hybridMultilevel"/>
    <w:tmpl w:val="BE1CE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291D13"/>
    <w:multiLevelType w:val="multilevel"/>
    <w:tmpl w:val="2F7AD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9909A3"/>
    <w:multiLevelType w:val="hybridMultilevel"/>
    <w:tmpl w:val="61DEDF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9A31DC"/>
    <w:multiLevelType w:val="hybridMultilevel"/>
    <w:tmpl w:val="4E601E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6128CF"/>
    <w:multiLevelType w:val="multilevel"/>
    <w:tmpl w:val="7EA85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E1735C"/>
    <w:multiLevelType w:val="hybridMultilevel"/>
    <w:tmpl w:val="C5DADE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0324A7"/>
    <w:multiLevelType w:val="hybridMultilevel"/>
    <w:tmpl w:val="5E4027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296B99"/>
    <w:multiLevelType w:val="multilevel"/>
    <w:tmpl w:val="54E2D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60263C"/>
    <w:multiLevelType w:val="multilevel"/>
    <w:tmpl w:val="F508D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A574204"/>
    <w:multiLevelType w:val="multilevel"/>
    <w:tmpl w:val="8BAA5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F44669"/>
    <w:multiLevelType w:val="multilevel"/>
    <w:tmpl w:val="FEFCC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1317E3D"/>
    <w:multiLevelType w:val="multilevel"/>
    <w:tmpl w:val="9028E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F186066"/>
    <w:multiLevelType w:val="multilevel"/>
    <w:tmpl w:val="F2A41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F8077D2"/>
    <w:multiLevelType w:val="hybridMultilevel"/>
    <w:tmpl w:val="35208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C045A9"/>
    <w:multiLevelType w:val="multilevel"/>
    <w:tmpl w:val="2BAE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99A0BAC"/>
    <w:multiLevelType w:val="multilevel"/>
    <w:tmpl w:val="D2CC8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E777E6"/>
    <w:multiLevelType w:val="multilevel"/>
    <w:tmpl w:val="F43A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49673E5"/>
    <w:multiLevelType w:val="hybridMultilevel"/>
    <w:tmpl w:val="74FC65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4B24A8"/>
    <w:multiLevelType w:val="multilevel"/>
    <w:tmpl w:val="00F4D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2910620">
    <w:abstractNumId w:val="23"/>
  </w:num>
  <w:num w:numId="2" w16cid:durableId="737244061">
    <w:abstractNumId w:val="9"/>
  </w:num>
  <w:num w:numId="3" w16cid:durableId="1970435953">
    <w:abstractNumId w:val="5"/>
  </w:num>
  <w:num w:numId="4" w16cid:durableId="38818787">
    <w:abstractNumId w:val="19"/>
  </w:num>
  <w:num w:numId="5" w16cid:durableId="1033459785">
    <w:abstractNumId w:val="27"/>
  </w:num>
  <w:num w:numId="6" w16cid:durableId="876510093">
    <w:abstractNumId w:val="14"/>
  </w:num>
  <w:num w:numId="7" w16cid:durableId="1325163200">
    <w:abstractNumId w:val="11"/>
  </w:num>
  <w:num w:numId="8" w16cid:durableId="884952372">
    <w:abstractNumId w:val="2"/>
  </w:num>
  <w:num w:numId="9" w16cid:durableId="138768759">
    <w:abstractNumId w:val="10"/>
  </w:num>
  <w:num w:numId="10" w16cid:durableId="1321233826">
    <w:abstractNumId w:val="13"/>
  </w:num>
  <w:num w:numId="11" w16cid:durableId="1799103693">
    <w:abstractNumId w:val="28"/>
  </w:num>
  <w:num w:numId="12" w16cid:durableId="906770965">
    <w:abstractNumId w:val="0"/>
  </w:num>
  <w:num w:numId="13" w16cid:durableId="1543395105">
    <w:abstractNumId w:val="24"/>
  </w:num>
  <w:num w:numId="14" w16cid:durableId="132019852">
    <w:abstractNumId w:val="6"/>
  </w:num>
  <w:num w:numId="15" w16cid:durableId="751853614">
    <w:abstractNumId w:val="1"/>
  </w:num>
  <w:num w:numId="16" w16cid:durableId="966549560">
    <w:abstractNumId w:val="8"/>
  </w:num>
  <w:num w:numId="17" w16cid:durableId="874733141">
    <w:abstractNumId w:val="16"/>
  </w:num>
  <w:num w:numId="18" w16cid:durableId="759180907">
    <w:abstractNumId w:val="3"/>
  </w:num>
  <w:num w:numId="19" w16cid:durableId="1210385749">
    <w:abstractNumId w:val="17"/>
  </w:num>
  <w:num w:numId="20" w16cid:durableId="1793554046">
    <w:abstractNumId w:val="15"/>
  </w:num>
  <w:num w:numId="21" w16cid:durableId="1272711689">
    <w:abstractNumId w:val="4"/>
  </w:num>
  <w:num w:numId="22" w16cid:durableId="346442225">
    <w:abstractNumId w:val="12"/>
  </w:num>
  <w:num w:numId="23" w16cid:durableId="694426053">
    <w:abstractNumId w:val="25"/>
  </w:num>
  <w:num w:numId="24" w16cid:durableId="1300719351">
    <w:abstractNumId w:val="21"/>
  </w:num>
  <w:num w:numId="25" w16cid:durableId="177472950">
    <w:abstractNumId w:val="22"/>
  </w:num>
  <w:num w:numId="26" w16cid:durableId="1892841566">
    <w:abstractNumId w:val="20"/>
  </w:num>
  <w:num w:numId="27" w16cid:durableId="1044451727">
    <w:abstractNumId w:val="29"/>
  </w:num>
  <w:num w:numId="28" w16cid:durableId="512887645">
    <w:abstractNumId w:val="18"/>
  </w:num>
  <w:num w:numId="29" w16cid:durableId="1311013611">
    <w:abstractNumId w:val="7"/>
  </w:num>
  <w:num w:numId="30" w16cid:durableId="18070567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1C2E5A"/>
    <w:rsid w:val="002D443D"/>
    <w:rsid w:val="0034715E"/>
    <w:rsid w:val="00394E0B"/>
    <w:rsid w:val="005543CC"/>
    <w:rsid w:val="005A0161"/>
    <w:rsid w:val="008933B8"/>
    <w:rsid w:val="0093070D"/>
    <w:rsid w:val="009327D7"/>
    <w:rsid w:val="00945E85"/>
    <w:rsid w:val="00A578B5"/>
    <w:rsid w:val="00AA1F86"/>
    <w:rsid w:val="00BC2582"/>
    <w:rsid w:val="00E945D5"/>
    <w:rsid w:val="00F73112"/>
    <w:rsid w:val="00F873AD"/>
    <w:rsid w:val="00FF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2D44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91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3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633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AK Innovative Design Solution Ltd</cp:lastModifiedBy>
  <cp:revision>4</cp:revision>
  <dcterms:created xsi:type="dcterms:W3CDTF">2024-12-30T13:27:00Z</dcterms:created>
  <dcterms:modified xsi:type="dcterms:W3CDTF">2025-04-21T12:22:00Z</dcterms:modified>
</cp:coreProperties>
</file>