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AEF27" w14:textId="77777777" w:rsidR="00E20DE2" w:rsidRDefault="00E20DE2" w:rsidP="008933B8">
      <w:pPr>
        <w:spacing w:line="240" w:lineRule="auto"/>
        <w:rPr>
          <w:b/>
          <w:bCs/>
          <w:noProof/>
        </w:rPr>
      </w:pPr>
    </w:p>
    <w:p w14:paraId="641D97F3" w14:textId="2617AED5" w:rsidR="008933B8" w:rsidRDefault="008933B8" w:rsidP="008933B8">
      <w:pPr>
        <w:spacing w:line="24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EB9F6" w14:textId="77777777" w:rsidR="008933B8" w:rsidRDefault="008933B8" w:rsidP="008933B8">
      <w:pPr>
        <w:spacing w:line="240" w:lineRule="auto"/>
        <w:rPr>
          <w:b/>
          <w:bCs/>
        </w:rPr>
      </w:pPr>
    </w:p>
    <w:p w14:paraId="7CEAAFBD" w14:textId="37069859" w:rsidR="00D6692B" w:rsidRDefault="009F438E" w:rsidP="00200AB5">
      <w:pPr>
        <w:spacing w:line="240" w:lineRule="auto"/>
        <w:jc w:val="center"/>
        <w:rPr>
          <w:rFonts w:ascii="Agency FB" w:eastAsiaTheme="majorEastAsia" w:hAnsi="Agency FB" w:cstheme="majorBidi"/>
          <w:b/>
          <w:bCs/>
          <w:color w:val="0E2841" w:themeColor="text2"/>
          <w:spacing w:val="-10"/>
          <w:kern w:val="28"/>
          <w:sz w:val="80"/>
          <w:szCs w:val="80"/>
          <w:lang w:val="en-US"/>
        </w:rPr>
      </w:pPr>
      <w:r>
        <w:rPr>
          <w:rFonts w:ascii="Agency FB" w:eastAsiaTheme="majorEastAsia" w:hAnsi="Agency FB" w:cstheme="majorBidi"/>
          <w:b/>
          <w:bCs/>
          <w:color w:val="0E2841" w:themeColor="text2"/>
          <w:spacing w:val="-10"/>
          <w:kern w:val="28"/>
          <w:sz w:val="80"/>
          <w:szCs w:val="80"/>
          <w:lang w:val="en-US"/>
        </w:rPr>
        <w:t xml:space="preserve">Government Funded Hours </w:t>
      </w:r>
    </w:p>
    <w:p w14:paraId="326A1B75" w14:textId="77777777" w:rsidR="009F438E" w:rsidRDefault="009F438E" w:rsidP="00200AB5">
      <w:pPr>
        <w:spacing w:line="240" w:lineRule="auto"/>
        <w:jc w:val="center"/>
        <w:rPr>
          <w:rFonts w:ascii="Agency FB" w:eastAsiaTheme="majorEastAsia" w:hAnsi="Agency FB" w:cstheme="majorBidi"/>
          <w:b/>
          <w:bCs/>
          <w:color w:val="0E2841" w:themeColor="text2"/>
          <w:spacing w:val="-10"/>
          <w:kern w:val="28"/>
          <w:sz w:val="80"/>
          <w:szCs w:val="80"/>
          <w:lang w:val="en-US"/>
        </w:rPr>
      </w:pPr>
    </w:p>
    <w:p w14:paraId="0583CA73" w14:textId="79C83FAD" w:rsidR="009F438E" w:rsidRDefault="009F438E" w:rsidP="00200AB5">
      <w:pPr>
        <w:spacing w:line="240" w:lineRule="auto"/>
        <w:jc w:val="center"/>
        <w:rPr>
          <w:b/>
          <w:bCs/>
        </w:rPr>
      </w:pPr>
      <w:r w:rsidRPr="00A84064">
        <w:rPr>
          <w:rFonts w:ascii="Agency FB" w:eastAsiaTheme="majorEastAsia" w:hAnsi="Agency FB" w:cstheme="majorBidi"/>
          <w:b/>
          <w:bCs/>
          <w:color w:val="0E2841" w:themeColor="text2"/>
          <w:spacing w:val="-10"/>
          <w:kern w:val="28"/>
          <w:sz w:val="80"/>
          <w:szCs w:val="80"/>
          <w:highlight w:val="yellow"/>
          <w:lang w:val="en-US"/>
        </w:rPr>
        <w:t>Speak Judith Or Heather</w:t>
      </w:r>
    </w:p>
    <w:p w14:paraId="34926068" w14:textId="77777777" w:rsidR="008933B8" w:rsidRDefault="008933B8" w:rsidP="008933B8">
      <w:pPr>
        <w:spacing w:line="240" w:lineRule="auto"/>
        <w:rPr>
          <w:b/>
          <w:bCs/>
        </w:rPr>
      </w:pPr>
    </w:p>
    <w:p w14:paraId="2524F3E9" w14:textId="77777777" w:rsidR="008933B8" w:rsidRDefault="008933B8" w:rsidP="008933B8">
      <w:pPr>
        <w:spacing w:line="240" w:lineRule="auto"/>
        <w:rPr>
          <w:b/>
          <w:bCs/>
        </w:rPr>
      </w:pPr>
    </w:p>
    <w:p w14:paraId="704A20C2" w14:textId="77777777" w:rsidR="00D15F13" w:rsidRDefault="00D15F13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0412E9E2" w14:textId="77777777" w:rsidR="00394E0B" w:rsidRDefault="00394E0B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6B26C96C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lastRenderedPageBreak/>
        <w:t>Policy Statement</w:t>
      </w:r>
    </w:p>
    <w:p w14:paraId="4A0A1797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This policy outlines the legal and procedural framework governing how </w:t>
      </w:r>
      <w:r w:rsidRPr="001F687A">
        <w:rPr>
          <w:b/>
          <w:bCs/>
        </w:rPr>
        <w:t>Walk in the Park Nursery</w:t>
      </w:r>
      <w:r w:rsidRPr="001F687A">
        <w:t xml:space="preserve"> manages </w:t>
      </w:r>
      <w:r w:rsidRPr="001F687A">
        <w:rPr>
          <w:b/>
          <w:bCs/>
        </w:rPr>
        <w:t>government-funded early education hours</w:t>
      </w:r>
      <w:r w:rsidRPr="001F687A">
        <w:t xml:space="preserve">, particularly in relation to </w:t>
      </w:r>
      <w:r w:rsidRPr="001F687A">
        <w:rPr>
          <w:b/>
          <w:bCs/>
        </w:rPr>
        <w:t>attendance, absence reporting, safeguarding</w:t>
      </w:r>
      <w:r w:rsidRPr="001F687A">
        <w:t xml:space="preserve"> and the </w:t>
      </w:r>
      <w:r w:rsidRPr="001F687A">
        <w:rPr>
          <w:b/>
          <w:bCs/>
        </w:rPr>
        <w:t>submission of data</w:t>
      </w:r>
      <w:r w:rsidRPr="001F687A">
        <w:t xml:space="preserve"> to the local authority. In line with the </w:t>
      </w:r>
      <w:r w:rsidRPr="001F687A">
        <w:rPr>
          <w:b/>
          <w:bCs/>
        </w:rPr>
        <w:t>2025 Statutory EYFS Framework</w:t>
      </w:r>
      <w:r w:rsidRPr="001F687A">
        <w:t xml:space="preserve">, the </w:t>
      </w:r>
      <w:r w:rsidRPr="001F687A">
        <w:rPr>
          <w:b/>
          <w:bCs/>
        </w:rPr>
        <w:t>Childcare Act 2006</w:t>
      </w:r>
      <w:r w:rsidRPr="001F687A">
        <w:t xml:space="preserve">, the </w:t>
      </w:r>
      <w:r w:rsidRPr="001F687A">
        <w:rPr>
          <w:b/>
          <w:bCs/>
        </w:rPr>
        <w:t>Statutory Guidance on Early Education and Childcare (2023–2025)</w:t>
      </w:r>
      <w:r w:rsidRPr="001F687A">
        <w:t xml:space="preserve">, and </w:t>
      </w:r>
      <w:r w:rsidRPr="001F687A">
        <w:rPr>
          <w:b/>
          <w:bCs/>
        </w:rPr>
        <w:t>DDSCP safeguarding responsibilities</w:t>
      </w:r>
      <w:r w:rsidRPr="001F687A">
        <w:t>, this policy sets out expectations for both the setting and families.</w:t>
      </w:r>
    </w:p>
    <w:p w14:paraId="0037D04E" w14:textId="4C5FB199" w:rsidR="001F687A" w:rsidRPr="001F687A" w:rsidRDefault="001F687A" w:rsidP="001F687A">
      <w:pPr>
        <w:pStyle w:val="NoSpacing"/>
      </w:pPr>
    </w:p>
    <w:p w14:paraId="783EE8A5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1. Legal and Regulatory Framework</w:t>
      </w:r>
    </w:p>
    <w:p w14:paraId="206FF782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a. Childcare Act 2006 (with 2025 Amendments)</w:t>
      </w:r>
    </w:p>
    <w:p w14:paraId="0276F7F1" w14:textId="77777777" w:rsidR="001F687A" w:rsidRPr="001F687A" w:rsidRDefault="001F687A" w:rsidP="001F687A">
      <w:pPr>
        <w:widowControl w:val="0"/>
        <w:numPr>
          <w:ilvl w:val="0"/>
          <w:numId w:val="4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Establishes a statutory duty for local authorities to secure </w:t>
      </w:r>
      <w:r w:rsidRPr="001F687A">
        <w:rPr>
          <w:b/>
          <w:bCs/>
        </w:rPr>
        <w:t>free early education and childcare</w:t>
      </w:r>
      <w:r w:rsidRPr="001F687A">
        <w:t xml:space="preserve"> for eligible children.</w:t>
      </w:r>
    </w:p>
    <w:p w14:paraId="2912977E" w14:textId="77777777" w:rsidR="001F687A" w:rsidRDefault="001F687A" w:rsidP="001F687A">
      <w:pPr>
        <w:widowControl w:val="0"/>
        <w:numPr>
          <w:ilvl w:val="0"/>
          <w:numId w:val="4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Requires childcare settings to deliver </w:t>
      </w:r>
      <w:r w:rsidRPr="001F687A">
        <w:rPr>
          <w:b/>
          <w:bCs/>
        </w:rPr>
        <w:t>high-quality and consistent provision</w:t>
      </w:r>
      <w:r w:rsidRPr="001F687A">
        <w:t xml:space="preserve">, with funding tied to </w:t>
      </w:r>
      <w:r w:rsidRPr="001F687A">
        <w:rPr>
          <w:b/>
          <w:bCs/>
        </w:rPr>
        <w:t>verified and regular attendance</w:t>
      </w:r>
      <w:r w:rsidRPr="001F687A">
        <w:t>.</w:t>
      </w:r>
    </w:p>
    <w:p w14:paraId="70A95999" w14:textId="77777777" w:rsidR="001F687A" w:rsidRPr="001F687A" w:rsidRDefault="001F687A" w:rsidP="001F687A">
      <w:pPr>
        <w:pStyle w:val="NoSpacing"/>
      </w:pPr>
    </w:p>
    <w:p w14:paraId="494A866E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b. Statutory Framework for the Early Years Foundation Stage (EYFS) 2025</w:t>
      </w:r>
    </w:p>
    <w:p w14:paraId="4B1409A5" w14:textId="77777777" w:rsidR="001F687A" w:rsidRPr="001F687A" w:rsidRDefault="001F687A" w:rsidP="001F687A">
      <w:pPr>
        <w:widowControl w:val="0"/>
        <w:numPr>
          <w:ilvl w:val="0"/>
          <w:numId w:val="4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Section 3.69 requires that providers:</w:t>
      </w:r>
    </w:p>
    <w:p w14:paraId="5AC2D70E" w14:textId="77777777" w:rsidR="001F687A" w:rsidRPr="001F687A" w:rsidRDefault="001F687A" w:rsidP="001F687A">
      <w:pPr>
        <w:widowControl w:val="0"/>
        <w:numPr>
          <w:ilvl w:val="1"/>
          <w:numId w:val="4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Maintain accurate attendance records.</w:t>
      </w:r>
    </w:p>
    <w:p w14:paraId="7FC1254D" w14:textId="77777777" w:rsidR="001F687A" w:rsidRPr="001F687A" w:rsidRDefault="001F687A" w:rsidP="001F687A">
      <w:pPr>
        <w:widowControl w:val="0"/>
        <w:numPr>
          <w:ilvl w:val="1"/>
          <w:numId w:val="4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Notify local authorities of </w:t>
      </w:r>
      <w:r w:rsidRPr="001F687A">
        <w:rPr>
          <w:b/>
          <w:bCs/>
        </w:rPr>
        <w:t>patterns of non-attendance</w:t>
      </w:r>
      <w:r w:rsidRPr="001F687A">
        <w:t>.</w:t>
      </w:r>
    </w:p>
    <w:p w14:paraId="2FC0E66C" w14:textId="77777777" w:rsidR="001F687A" w:rsidRPr="001F687A" w:rsidRDefault="001F687A" w:rsidP="001F687A">
      <w:pPr>
        <w:widowControl w:val="0"/>
        <w:numPr>
          <w:ilvl w:val="1"/>
          <w:numId w:val="4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Support children’s regular participation in early learning opportunities.</w:t>
      </w:r>
    </w:p>
    <w:p w14:paraId="165482FF" w14:textId="77777777" w:rsidR="001F687A" w:rsidRDefault="001F687A" w:rsidP="001F687A">
      <w:pPr>
        <w:widowControl w:val="0"/>
        <w:numPr>
          <w:ilvl w:val="0"/>
          <w:numId w:val="4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rPr>
          <w:b/>
          <w:bCs/>
        </w:rPr>
        <w:t>Attendance data directly influences the disbursement of funding</w:t>
      </w:r>
      <w:r w:rsidRPr="001F687A">
        <w:t>, and any prolonged absence must be documented and justified.</w:t>
      </w:r>
    </w:p>
    <w:p w14:paraId="3C280E77" w14:textId="77777777" w:rsidR="001F687A" w:rsidRPr="001F687A" w:rsidRDefault="001F687A" w:rsidP="001F687A">
      <w:pPr>
        <w:pStyle w:val="NoSpacing"/>
      </w:pPr>
    </w:p>
    <w:p w14:paraId="4332283C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c. Statutory Guidance on Early Education and Childcare (2023–2025)</w:t>
      </w:r>
    </w:p>
    <w:p w14:paraId="763E5717" w14:textId="77777777" w:rsidR="001F687A" w:rsidRPr="001F687A" w:rsidRDefault="001F687A" w:rsidP="001F687A">
      <w:pPr>
        <w:widowControl w:val="0"/>
        <w:numPr>
          <w:ilvl w:val="0"/>
          <w:numId w:val="4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Requires providers to:</w:t>
      </w:r>
    </w:p>
    <w:p w14:paraId="50A010A1" w14:textId="77777777" w:rsidR="001F687A" w:rsidRPr="001F687A" w:rsidRDefault="001F687A" w:rsidP="001F687A">
      <w:pPr>
        <w:widowControl w:val="0"/>
        <w:numPr>
          <w:ilvl w:val="1"/>
          <w:numId w:val="4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Report </w:t>
      </w:r>
      <w:r w:rsidRPr="001F687A">
        <w:rPr>
          <w:b/>
          <w:bCs/>
        </w:rPr>
        <w:t>prolonged, unexplained or irregular absences</w:t>
      </w:r>
      <w:r w:rsidRPr="001F687A">
        <w:t>.</w:t>
      </w:r>
    </w:p>
    <w:p w14:paraId="27AAD352" w14:textId="77777777" w:rsidR="001F687A" w:rsidRPr="001F687A" w:rsidRDefault="001F687A" w:rsidP="001F687A">
      <w:pPr>
        <w:widowControl w:val="0"/>
        <w:numPr>
          <w:ilvl w:val="1"/>
          <w:numId w:val="4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Submit accurate </w:t>
      </w:r>
      <w:r w:rsidRPr="001F687A">
        <w:rPr>
          <w:b/>
          <w:bCs/>
        </w:rPr>
        <w:t>termly and in-year data returns</w:t>
      </w:r>
      <w:r w:rsidRPr="001F687A">
        <w:t>.</w:t>
      </w:r>
    </w:p>
    <w:p w14:paraId="5F79BAAB" w14:textId="77777777" w:rsidR="001F687A" w:rsidRDefault="001F687A" w:rsidP="001F687A">
      <w:pPr>
        <w:widowControl w:val="0"/>
        <w:numPr>
          <w:ilvl w:val="1"/>
          <w:numId w:val="4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Cooperate with funding audits and spot-checks by local authorities.</w:t>
      </w:r>
    </w:p>
    <w:p w14:paraId="789BBC8F" w14:textId="77777777" w:rsidR="001F687A" w:rsidRPr="001F687A" w:rsidRDefault="001F687A" w:rsidP="001F687A">
      <w:pPr>
        <w:pStyle w:val="NoSpacing"/>
      </w:pPr>
    </w:p>
    <w:p w14:paraId="5BFB0FB5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d. Derby and Derbyshire Safeguarding Children Partnership (DDSCP) Protocols</w:t>
      </w:r>
    </w:p>
    <w:p w14:paraId="49966793" w14:textId="77777777" w:rsidR="001F687A" w:rsidRPr="001F687A" w:rsidRDefault="001F687A" w:rsidP="001F687A">
      <w:pPr>
        <w:widowControl w:val="0"/>
        <w:numPr>
          <w:ilvl w:val="0"/>
          <w:numId w:val="4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Identifies </w:t>
      </w:r>
      <w:r w:rsidRPr="001F687A">
        <w:rPr>
          <w:b/>
          <w:bCs/>
        </w:rPr>
        <w:t>non-attendance</w:t>
      </w:r>
      <w:r w:rsidRPr="001F687A">
        <w:t xml:space="preserve"> or “</w:t>
      </w:r>
      <w:r w:rsidRPr="001F687A">
        <w:rPr>
          <w:b/>
          <w:bCs/>
        </w:rPr>
        <w:t>no-shows</w:t>
      </w:r>
      <w:r w:rsidRPr="001F687A">
        <w:t>” as potential early indicators of:</w:t>
      </w:r>
    </w:p>
    <w:p w14:paraId="2A103D8F" w14:textId="77777777" w:rsidR="001F687A" w:rsidRPr="001F687A" w:rsidRDefault="001F687A" w:rsidP="001F687A">
      <w:pPr>
        <w:widowControl w:val="0"/>
        <w:numPr>
          <w:ilvl w:val="1"/>
          <w:numId w:val="4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rPr>
          <w:b/>
          <w:bCs/>
        </w:rPr>
        <w:t>Neglect</w:t>
      </w:r>
      <w:r w:rsidRPr="001F687A">
        <w:t>, parental disengagement, or other safeguarding risks.</w:t>
      </w:r>
    </w:p>
    <w:p w14:paraId="4C16518B" w14:textId="77777777" w:rsidR="001F687A" w:rsidRPr="001F687A" w:rsidRDefault="001F687A" w:rsidP="001F687A">
      <w:pPr>
        <w:widowControl w:val="0"/>
        <w:numPr>
          <w:ilvl w:val="0"/>
          <w:numId w:val="4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lastRenderedPageBreak/>
        <w:t>Requires providers to:</w:t>
      </w:r>
    </w:p>
    <w:p w14:paraId="0F431CFD" w14:textId="77777777" w:rsidR="001F687A" w:rsidRPr="001F687A" w:rsidRDefault="001F687A" w:rsidP="001F687A">
      <w:pPr>
        <w:widowControl w:val="0"/>
        <w:numPr>
          <w:ilvl w:val="1"/>
          <w:numId w:val="4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Use absence data as part of </w:t>
      </w:r>
      <w:r w:rsidRPr="001F687A">
        <w:rPr>
          <w:b/>
          <w:bCs/>
        </w:rPr>
        <w:t>ongoing safeguarding assessments</w:t>
      </w:r>
      <w:r w:rsidRPr="001F687A">
        <w:t>.</w:t>
      </w:r>
    </w:p>
    <w:p w14:paraId="1CBBC112" w14:textId="77777777" w:rsidR="001F687A" w:rsidRPr="001F687A" w:rsidRDefault="001F687A" w:rsidP="001F687A">
      <w:pPr>
        <w:widowControl w:val="0"/>
        <w:numPr>
          <w:ilvl w:val="1"/>
          <w:numId w:val="4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Submit absence concerns to </w:t>
      </w:r>
      <w:r w:rsidRPr="001F687A">
        <w:rPr>
          <w:b/>
          <w:bCs/>
        </w:rPr>
        <w:t>Early Help or Social Care</w:t>
      </w:r>
      <w:r w:rsidRPr="001F687A">
        <w:t xml:space="preserve"> if attendance patterns raise red flags.</w:t>
      </w:r>
    </w:p>
    <w:p w14:paraId="69EA9AFD" w14:textId="77777777" w:rsidR="001F687A" w:rsidRDefault="001F687A" w:rsidP="001F687A">
      <w:pPr>
        <w:widowControl w:val="0"/>
        <w:numPr>
          <w:ilvl w:val="1"/>
          <w:numId w:val="4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Work collaboratively with multi-agency partners where a child is persistently absent without valid explanation.</w:t>
      </w:r>
    </w:p>
    <w:p w14:paraId="3120DD74" w14:textId="77777777" w:rsidR="001F687A" w:rsidRPr="001F687A" w:rsidRDefault="001F687A" w:rsidP="001F687A">
      <w:pPr>
        <w:pStyle w:val="NoSpacing"/>
      </w:pPr>
    </w:p>
    <w:p w14:paraId="6848D8BD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e. General Data Protection Regulation (GDPR) (2018)</w:t>
      </w:r>
    </w:p>
    <w:p w14:paraId="4DAFBC07" w14:textId="77777777" w:rsidR="001F687A" w:rsidRPr="001F687A" w:rsidRDefault="001F687A" w:rsidP="001F687A">
      <w:pPr>
        <w:widowControl w:val="0"/>
        <w:numPr>
          <w:ilvl w:val="0"/>
          <w:numId w:val="4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Ensures all </w:t>
      </w:r>
      <w:r w:rsidRPr="001F687A">
        <w:rPr>
          <w:b/>
          <w:bCs/>
        </w:rPr>
        <w:t>attendance records, reasons for absence, parental correspondence, and funding data</w:t>
      </w:r>
      <w:r w:rsidRPr="001F687A">
        <w:t xml:space="preserve"> are:</w:t>
      </w:r>
    </w:p>
    <w:p w14:paraId="69CD2B90" w14:textId="77777777" w:rsidR="001F687A" w:rsidRPr="001F687A" w:rsidRDefault="001F687A" w:rsidP="001F687A">
      <w:pPr>
        <w:widowControl w:val="0"/>
        <w:numPr>
          <w:ilvl w:val="1"/>
          <w:numId w:val="4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Stored securely.</w:t>
      </w:r>
    </w:p>
    <w:p w14:paraId="7F0D170A" w14:textId="77777777" w:rsidR="001F687A" w:rsidRPr="001F687A" w:rsidRDefault="001F687A" w:rsidP="001F687A">
      <w:pPr>
        <w:widowControl w:val="0"/>
        <w:numPr>
          <w:ilvl w:val="1"/>
          <w:numId w:val="4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Shared only with relevant authorities (e.g. Local Authority, Ofsted).</w:t>
      </w:r>
    </w:p>
    <w:p w14:paraId="3439D1C5" w14:textId="77777777" w:rsidR="001F687A" w:rsidRPr="001F687A" w:rsidRDefault="001F687A" w:rsidP="001F687A">
      <w:pPr>
        <w:widowControl w:val="0"/>
        <w:numPr>
          <w:ilvl w:val="1"/>
          <w:numId w:val="4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Maintained in line with retention schedules and subject access requirements.</w:t>
      </w:r>
    </w:p>
    <w:p w14:paraId="29314537" w14:textId="671AFA9C" w:rsidR="001F687A" w:rsidRPr="001F687A" w:rsidRDefault="001F687A" w:rsidP="001F687A">
      <w:pPr>
        <w:pStyle w:val="NoSpacing"/>
      </w:pPr>
    </w:p>
    <w:p w14:paraId="62390FDE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2. Local Authority Agreements and Data Submissions</w:t>
      </w:r>
    </w:p>
    <w:p w14:paraId="21D2919A" w14:textId="262894A4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Walk in the Park Nursery holds a formal </w:t>
      </w:r>
      <w:r w:rsidRPr="001F687A">
        <w:rPr>
          <w:b/>
          <w:bCs/>
        </w:rPr>
        <w:t>Funding Agreement</w:t>
      </w:r>
      <w:r w:rsidRPr="001F687A">
        <w:t xml:space="preserve"> with the local authority to deliver </w:t>
      </w:r>
      <w:r w:rsidRPr="001F687A">
        <w:rPr>
          <w:b/>
          <w:bCs/>
        </w:rPr>
        <w:t>Universal (15 hours)</w:t>
      </w:r>
      <w:r w:rsidRPr="001F687A">
        <w:t xml:space="preserve"> and </w:t>
      </w:r>
      <w:r w:rsidRPr="001F687A">
        <w:rPr>
          <w:b/>
          <w:bCs/>
        </w:rPr>
        <w:t>Extended (30 hours)</w:t>
      </w:r>
      <w:r w:rsidRPr="001F687A">
        <w:t xml:space="preserve"> funded entitlements. This agreement includes:</w:t>
      </w:r>
    </w:p>
    <w:p w14:paraId="44EEE62A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a. Attendance Monitoring Obligations</w:t>
      </w:r>
    </w:p>
    <w:p w14:paraId="1C00C42F" w14:textId="77777777" w:rsidR="001F687A" w:rsidRPr="001F687A" w:rsidRDefault="001F687A" w:rsidP="001F687A">
      <w:pPr>
        <w:widowControl w:val="0"/>
        <w:numPr>
          <w:ilvl w:val="0"/>
          <w:numId w:val="4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Daily registers must be </w:t>
      </w:r>
      <w:r w:rsidRPr="001F687A">
        <w:rPr>
          <w:b/>
          <w:bCs/>
        </w:rPr>
        <w:t>signed, dated, and auditable</w:t>
      </w:r>
      <w:r w:rsidRPr="001F687A">
        <w:t>.</w:t>
      </w:r>
    </w:p>
    <w:p w14:paraId="6472FA44" w14:textId="77777777" w:rsidR="001F687A" w:rsidRPr="001F687A" w:rsidRDefault="001F687A" w:rsidP="001F687A">
      <w:pPr>
        <w:widowControl w:val="0"/>
        <w:numPr>
          <w:ilvl w:val="0"/>
          <w:numId w:val="4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Parents must report absences by </w:t>
      </w:r>
      <w:r w:rsidRPr="001F687A">
        <w:rPr>
          <w:b/>
          <w:bCs/>
        </w:rPr>
        <w:t>9:30 AM</w:t>
      </w:r>
      <w:r w:rsidRPr="001F687A">
        <w:t xml:space="preserve"> on the day.</w:t>
      </w:r>
    </w:p>
    <w:p w14:paraId="29F7EF93" w14:textId="77777777" w:rsidR="001F687A" w:rsidRPr="001F687A" w:rsidRDefault="001F687A" w:rsidP="001F687A">
      <w:pPr>
        <w:widowControl w:val="0"/>
        <w:numPr>
          <w:ilvl w:val="0"/>
          <w:numId w:val="4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Providers must flag absences of </w:t>
      </w:r>
      <w:r w:rsidRPr="001F687A">
        <w:rPr>
          <w:b/>
          <w:bCs/>
        </w:rPr>
        <w:t>two weeks or more</w:t>
      </w:r>
      <w:r w:rsidRPr="001F687A">
        <w:t xml:space="preserve"> to the local authority.</w:t>
      </w:r>
    </w:p>
    <w:p w14:paraId="27AEB152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b. Funding and Data Reporting</w:t>
      </w:r>
    </w:p>
    <w:p w14:paraId="73D5653C" w14:textId="77777777" w:rsidR="001F687A" w:rsidRPr="001F687A" w:rsidRDefault="001F687A" w:rsidP="001F687A">
      <w:pPr>
        <w:widowControl w:val="0"/>
        <w:numPr>
          <w:ilvl w:val="0"/>
          <w:numId w:val="4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Termly </w:t>
      </w:r>
      <w:r w:rsidRPr="001F687A">
        <w:rPr>
          <w:b/>
          <w:bCs/>
        </w:rPr>
        <w:t>Headcount and Census returns</w:t>
      </w:r>
      <w:r w:rsidRPr="001F687A">
        <w:t xml:space="preserve"> must include:</w:t>
      </w:r>
    </w:p>
    <w:p w14:paraId="5C99B5D1" w14:textId="77777777" w:rsidR="001F687A" w:rsidRPr="001F687A" w:rsidRDefault="001F687A" w:rsidP="001F687A">
      <w:pPr>
        <w:widowControl w:val="0"/>
        <w:numPr>
          <w:ilvl w:val="1"/>
          <w:numId w:val="4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Start/end dates of funded hours.</w:t>
      </w:r>
    </w:p>
    <w:p w14:paraId="0FE0F90E" w14:textId="77777777" w:rsidR="001F687A" w:rsidRPr="001F687A" w:rsidRDefault="001F687A" w:rsidP="001F687A">
      <w:pPr>
        <w:widowControl w:val="0"/>
        <w:numPr>
          <w:ilvl w:val="1"/>
          <w:numId w:val="4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Actual attendance levels.</w:t>
      </w:r>
    </w:p>
    <w:p w14:paraId="44BF57AA" w14:textId="77777777" w:rsidR="001F687A" w:rsidRPr="001F687A" w:rsidRDefault="001F687A" w:rsidP="001F687A">
      <w:pPr>
        <w:widowControl w:val="0"/>
        <w:numPr>
          <w:ilvl w:val="1"/>
          <w:numId w:val="4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Details of any prolonged absence (including written parental justification).</w:t>
      </w:r>
    </w:p>
    <w:p w14:paraId="7B92FCD4" w14:textId="77777777" w:rsidR="001F687A" w:rsidRPr="001F687A" w:rsidRDefault="001F687A" w:rsidP="001F687A">
      <w:pPr>
        <w:widowControl w:val="0"/>
        <w:numPr>
          <w:ilvl w:val="0"/>
          <w:numId w:val="4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Funding may be </w:t>
      </w:r>
      <w:r w:rsidRPr="001F687A">
        <w:rPr>
          <w:b/>
          <w:bCs/>
        </w:rPr>
        <w:t>withheld, adjusted, or reclaimed</w:t>
      </w:r>
      <w:r w:rsidRPr="001F687A">
        <w:t xml:space="preserve"> in the following cases:</w:t>
      </w:r>
    </w:p>
    <w:p w14:paraId="50FA5CAE" w14:textId="77777777" w:rsidR="001F687A" w:rsidRPr="001F687A" w:rsidRDefault="001F687A" w:rsidP="001F687A">
      <w:pPr>
        <w:widowControl w:val="0"/>
        <w:numPr>
          <w:ilvl w:val="1"/>
          <w:numId w:val="4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Incorrect or missing data submissions.</w:t>
      </w:r>
    </w:p>
    <w:p w14:paraId="2FC26F3B" w14:textId="77777777" w:rsidR="001F687A" w:rsidRPr="001F687A" w:rsidRDefault="001F687A" w:rsidP="001F687A">
      <w:pPr>
        <w:widowControl w:val="0"/>
        <w:numPr>
          <w:ilvl w:val="1"/>
          <w:numId w:val="4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Children not attending regularly or “no-shows”.</w:t>
      </w:r>
    </w:p>
    <w:p w14:paraId="5131F31D" w14:textId="77777777" w:rsidR="001F687A" w:rsidRPr="001F687A" w:rsidRDefault="001F687A" w:rsidP="001F687A">
      <w:pPr>
        <w:widowControl w:val="0"/>
        <w:numPr>
          <w:ilvl w:val="1"/>
          <w:numId w:val="4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lastRenderedPageBreak/>
        <w:t>Parental breach of funding terms (e.g. misuse of entitlement).</w:t>
      </w:r>
    </w:p>
    <w:p w14:paraId="044880B9" w14:textId="7DDB2D4B" w:rsidR="001F687A" w:rsidRPr="001F687A" w:rsidRDefault="001F687A" w:rsidP="001F687A">
      <w:pPr>
        <w:pStyle w:val="NoSpacing"/>
      </w:pPr>
    </w:p>
    <w:p w14:paraId="6C7EDCDF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3. Attendance and Absence Procedures</w:t>
      </w:r>
    </w:p>
    <w:p w14:paraId="59EC4288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a. Legitimate Absences</w:t>
      </w:r>
    </w:p>
    <w:p w14:paraId="57C14E6C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The following are considered valid and do </w:t>
      </w:r>
      <w:r w:rsidRPr="001F687A">
        <w:rPr>
          <w:b/>
          <w:bCs/>
        </w:rPr>
        <w:t>not</w:t>
      </w:r>
      <w:r w:rsidRPr="001F687A">
        <w:t xml:space="preserve"> impact funding:</w:t>
      </w:r>
    </w:p>
    <w:p w14:paraId="2DEA581B" w14:textId="77777777" w:rsidR="001F687A" w:rsidRPr="001F687A" w:rsidRDefault="001F687A" w:rsidP="001F687A">
      <w:pPr>
        <w:widowControl w:val="0"/>
        <w:numPr>
          <w:ilvl w:val="0"/>
          <w:numId w:val="4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Medical illness (with evidence after 5 days).</w:t>
      </w:r>
    </w:p>
    <w:p w14:paraId="1242D99B" w14:textId="77777777" w:rsidR="001F687A" w:rsidRPr="001F687A" w:rsidRDefault="001F687A" w:rsidP="001F687A">
      <w:pPr>
        <w:widowControl w:val="0"/>
        <w:numPr>
          <w:ilvl w:val="0"/>
          <w:numId w:val="4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Hospital stays.</w:t>
      </w:r>
    </w:p>
    <w:p w14:paraId="29A2C1F6" w14:textId="77777777" w:rsidR="001F687A" w:rsidRPr="001F687A" w:rsidRDefault="001F687A" w:rsidP="001F687A">
      <w:pPr>
        <w:widowControl w:val="0"/>
        <w:numPr>
          <w:ilvl w:val="0"/>
          <w:numId w:val="4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Bereavement or family crisis.</w:t>
      </w:r>
    </w:p>
    <w:p w14:paraId="63F7CC1D" w14:textId="77777777" w:rsidR="001F687A" w:rsidRPr="001F687A" w:rsidRDefault="001F687A" w:rsidP="001F687A">
      <w:pPr>
        <w:widowControl w:val="0"/>
        <w:numPr>
          <w:ilvl w:val="0"/>
          <w:numId w:val="4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Recognised SEND or care-plan-related attendance fluctuations.</w:t>
      </w:r>
    </w:p>
    <w:p w14:paraId="345E54E5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b. Unauthorised or Prolonged Absences</w:t>
      </w:r>
    </w:p>
    <w:p w14:paraId="21EB9F4C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Absences that may </w:t>
      </w:r>
      <w:r w:rsidRPr="001F687A">
        <w:rPr>
          <w:b/>
          <w:bCs/>
        </w:rPr>
        <w:t>jeopardise funding</w:t>
      </w:r>
      <w:r w:rsidRPr="001F687A">
        <w:t xml:space="preserve"> include:</w:t>
      </w:r>
    </w:p>
    <w:p w14:paraId="674AF2BC" w14:textId="77777777" w:rsidR="001F687A" w:rsidRPr="001F687A" w:rsidRDefault="001F687A" w:rsidP="001F687A">
      <w:pPr>
        <w:widowControl w:val="0"/>
        <w:numPr>
          <w:ilvl w:val="0"/>
          <w:numId w:val="4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Extended holidays not pre-approved by management.</w:t>
      </w:r>
    </w:p>
    <w:p w14:paraId="414F051E" w14:textId="77777777" w:rsidR="001F687A" w:rsidRPr="001F687A" w:rsidRDefault="001F687A" w:rsidP="001F687A">
      <w:pPr>
        <w:widowControl w:val="0"/>
        <w:numPr>
          <w:ilvl w:val="0"/>
          <w:numId w:val="4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Frequent "no contact" absences.</w:t>
      </w:r>
    </w:p>
    <w:p w14:paraId="0F841C2E" w14:textId="77777777" w:rsidR="001F687A" w:rsidRPr="001F687A" w:rsidRDefault="001F687A" w:rsidP="001F687A">
      <w:pPr>
        <w:widowControl w:val="0"/>
        <w:numPr>
          <w:ilvl w:val="0"/>
          <w:numId w:val="4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Parental disengagement (failure to respond to attendance follow-ups).</w:t>
      </w:r>
    </w:p>
    <w:p w14:paraId="5A39C0BD" w14:textId="77777777" w:rsidR="001F687A" w:rsidRPr="001F687A" w:rsidRDefault="001F687A" w:rsidP="001F687A">
      <w:pPr>
        <w:widowControl w:val="0"/>
        <w:numPr>
          <w:ilvl w:val="0"/>
          <w:numId w:val="4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Patterns of absence without valid documentation.</w:t>
      </w:r>
    </w:p>
    <w:p w14:paraId="74A3FD0E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Where a child is absent for </w:t>
      </w:r>
      <w:r w:rsidRPr="001F687A">
        <w:rPr>
          <w:b/>
          <w:bCs/>
        </w:rPr>
        <w:t>more than 2 weeks</w:t>
      </w:r>
      <w:r w:rsidRPr="001F687A">
        <w:t xml:space="preserve">, or </w:t>
      </w:r>
      <w:r w:rsidRPr="001F687A">
        <w:rPr>
          <w:b/>
          <w:bCs/>
        </w:rPr>
        <w:t>misses more than 15% of their funded hours</w:t>
      </w:r>
      <w:r w:rsidRPr="001F687A">
        <w:t xml:space="preserve"> without explanation, the nursery will:</w:t>
      </w:r>
    </w:p>
    <w:p w14:paraId="522FFF97" w14:textId="77777777" w:rsidR="001F687A" w:rsidRPr="001F687A" w:rsidRDefault="001F687A" w:rsidP="001F687A">
      <w:pPr>
        <w:widowControl w:val="0"/>
        <w:numPr>
          <w:ilvl w:val="0"/>
          <w:numId w:val="5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Attempt contact with parents.</w:t>
      </w:r>
    </w:p>
    <w:p w14:paraId="166D274A" w14:textId="77777777" w:rsidR="001F687A" w:rsidRPr="001F687A" w:rsidRDefault="001F687A" w:rsidP="001F687A">
      <w:pPr>
        <w:widowControl w:val="0"/>
        <w:numPr>
          <w:ilvl w:val="0"/>
          <w:numId w:val="5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Raise concerns internally with the </w:t>
      </w:r>
      <w:r w:rsidRPr="001F687A">
        <w:rPr>
          <w:b/>
          <w:bCs/>
        </w:rPr>
        <w:t>Designated Safeguarding Lead (DSL)</w:t>
      </w:r>
      <w:r w:rsidRPr="001F687A">
        <w:t>.</w:t>
      </w:r>
    </w:p>
    <w:p w14:paraId="7488F6C8" w14:textId="77777777" w:rsidR="001F687A" w:rsidRPr="001F687A" w:rsidRDefault="001F687A" w:rsidP="001F687A">
      <w:pPr>
        <w:widowControl w:val="0"/>
        <w:numPr>
          <w:ilvl w:val="0"/>
          <w:numId w:val="5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Report to the local authority, and where safeguarding thresholds are met, escalate via </w:t>
      </w:r>
      <w:r w:rsidRPr="001F687A">
        <w:rPr>
          <w:b/>
          <w:bCs/>
        </w:rPr>
        <w:t>DDSCP pathways</w:t>
      </w:r>
      <w:r w:rsidRPr="001F687A">
        <w:t>.</w:t>
      </w:r>
    </w:p>
    <w:p w14:paraId="457039A3" w14:textId="4DA8C894" w:rsidR="001F687A" w:rsidRPr="001F687A" w:rsidRDefault="001F687A" w:rsidP="001F687A">
      <w:pPr>
        <w:pStyle w:val="NoSpacing"/>
      </w:pPr>
    </w:p>
    <w:p w14:paraId="7D5FFA1A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4. Parental Agreements and Responsibilities</w:t>
      </w:r>
    </w:p>
    <w:p w14:paraId="660ABA1E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At the time of enrolment, parents must:</w:t>
      </w:r>
    </w:p>
    <w:p w14:paraId="449308B5" w14:textId="77777777" w:rsidR="001F687A" w:rsidRPr="001F687A" w:rsidRDefault="001F687A" w:rsidP="001F687A">
      <w:pPr>
        <w:widowControl w:val="0"/>
        <w:numPr>
          <w:ilvl w:val="0"/>
          <w:numId w:val="5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Sign a </w:t>
      </w:r>
      <w:r w:rsidRPr="001F687A">
        <w:rPr>
          <w:b/>
          <w:bCs/>
        </w:rPr>
        <w:t>Funding Declaration Form</w:t>
      </w:r>
      <w:r w:rsidRPr="001F687A">
        <w:t>.</w:t>
      </w:r>
    </w:p>
    <w:p w14:paraId="57C1F29A" w14:textId="77777777" w:rsidR="001F687A" w:rsidRPr="001F687A" w:rsidRDefault="001F687A" w:rsidP="001F687A">
      <w:pPr>
        <w:widowControl w:val="0"/>
        <w:numPr>
          <w:ilvl w:val="0"/>
          <w:numId w:val="5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Agree to report all absences and maintain regular attendance.</w:t>
      </w:r>
    </w:p>
    <w:p w14:paraId="4684D889" w14:textId="77777777" w:rsidR="001F687A" w:rsidRPr="001F687A" w:rsidRDefault="001F687A" w:rsidP="001F687A">
      <w:pPr>
        <w:widowControl w:val="0"/>
        <w:numPr>
          <w:ilvl w:val="0"/>
          <w:numId w:val="5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Be informed that repeated failure to attend may result in:</w:t>
      </w:r>
    </w:p>
    <w:p w14:paraId="7173CA65" w14:textId="77777777" w:rsidR="001F687A" w:rsidRPr="001F687A" w:rsidRDefault="001F687A" w:rsidP="001F687A">
      <w:pPr>
        <w:widowControl w:val="0"/>
        <w:numPr>
          <w:ilvl w:val="1"/>
          <w:numId w:val="5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rPr>
          <w:b/>
          <w:bCs/>
        </w:rPr>
        <w:t>Loss of funded place</w:t>
      </w:r>
      <w:r w:rsidRPr="001F687A">
        <w:t>.</w:t>
      </w:r>
    </w:p>
    <w:p w14:paraId="0228819A" w14:textId="77777777" w:rsidR="001F687A" w:rsidRPr="001F687A" w:rsidRDefault="001F687A" w:rsidP="001F687A">
      <w:pPr>
        <w:widowControl w:val="0"/>
        <w:numPr>
          <w:ilvl w:val="1"/>
          <w:numId w:val="5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rPr>
          <w:b/>
          <w:bCs/>
        </w:rPr>
        <w:t>Internal review</w:t>
      </w:r>
      <w:r w:rsidRPr="001F687A">
        <w:t xml:space="preserve"> under safeguarding protocols.</w:t>
      </w:r>
    </w:p>
    <w:p w14:paraId="67009CA0" w14:textId="77777777" w:rsidR="001F687A" w:rsidRPr="001F687A" w:rsidRDefault="001F687A" w:rsidP="001F687A">
      <w:pPr>
        <w:widowControl w:val="0"/>
        <w:numPr>
          <w:ilvl w:val="1"/>
          <w:numId w:val="5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Notification to the local authority or multi-agency safeguarding teams (via DDSCP).</w:t>
      </w:r>
    </w:p>
    <w:p w14:paraId="1D85A25C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lastRenderedPageBreak/>
        <w:t xml:space="preserve">Parents are </w:t>
      </w:r>
      <w:r w:rsidRPr="001F687A">
        <w:rPr>
          <w:b/>
          <w:bCs/>
        </w:rPr>
        <w:t>not charged</w:t>
      </w:r>
      <w:r w:rsidRPr="001F687A">
        <w:t xml:space="preserve"> for funded hours but may be charged for:</w:t>
      </w:r>
    </w:p>
    <w:p w14:paraId="2AB2740C" w14:textId="77777777" w:rsidR="001F687A" w:rsidRPr="001F687A" w:rsidRDefault="001F687A" w:rsidP="001F687A">
      <w:pPr>
        <w:widowControl w:val="0"/>
        <w:numPr>
          <w:ilvl w:val="0"/>
          <w:numId w:val="5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rPr>
          <w:b/>
          <w:bCs/>
        </w:rPr>
        <w:t>Optional extras</w:t>
      </w:r>
      <w:r w:rsidRPr="001F687A">
        <w:t xml:space="preserve"> (meals, trips, extended care).</w:t>
      </w:r>
    </w:p>
    <w:p w14:paraId="1B1AB4EC" w14:textId="77777777" w:rsidR="001F687A" w:rsidRPr="001F687A" w:rsidRDefault="001F687A" w:rsidP="001F687A">
      <w:pPr>
        <w:widowControl w:val="0"/>
        <w:numPr>
          <w:ilvl w:val="0"/>
          <w:numId w:val="5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rPr>
          <w:b/>
          <w:bCs/>
        </w:rPr>
        <w:t>Non-attendance fees</w:t>
      </w:r>
      <w:r w:rsidRPr="001F687A">
        <w:t xml:space="preserve"> if agreed as part of an extended place contract (not for funded hours).</w:t>
      </w:r>
    </w:p>
    <w:p w14:paraId="6A9B7CED" w14:textId="5F23C675" w:rsidR="001F687A" w:rsidRPr="001F687A" w:rsidRDefault="001F687A" w:rsidP="001F687A">
      <w:pPr>
        <w:pStyle w:val="NoSpacing"/>
      </w:pPr>
    </w:p>
    <w:p w14:paraId="6A147CF7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5. Safeguarding Implications of Non-Attendance</w:t>
      </w:r>
    </w:p>
    <w:p w14:paraId="2F0B0D03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Non-attendance is considered a </w:t>
      </w:r>
      <w:r w:rsidRPr="001F687A">
        <w:rPr>
          <w:b/>
          <w:bCs/>
        </w:rPr>
        <w:t>welfare concern</w:t>
      </w:r>
      <w:r w:rsidRPr="001F687A">
        <w:t xml:space="preserve"> under DDSCP guidance when:</w:t>
      </w:r>
    </w:p>
    <w:p w14:paraId="55FEFA8A" w14:textId="77777777" w:rsidR="001F687A" w:rsidRPr="001F687A" w:rsidRDefault="001F687A" w:rsidP="001F687A">
      <w:pPr>
        <w:widowControl w:val="0"/>
        <w:numPr>
          <w:ilvl w:val="0"/>
          <w:numId w:val="5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Parents are unreachable after three contact attempts.</w:t>
      </w:r>
    </w:p>
    <w:p w14:paraId="31DE60CB" w14:textId="77777777" w:rsidR="001F687A" w:rsidRPr="001F687A" w:rsidRDefault="001F687A" w:rsidP="001F687A">
      <w:pPr>
        <w:widowControl w:val="0"/>
        <w:numPr>
          <w:ilvl w:val="0"/>
          <w:numId w:val="5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A child is absent for more than </w:t>
      </w:r>
      <w:r w:rsidRPr="001F687A">
        <w:rPr>
          <w:b/>
          <w:bCs/>
        </w:rPr>
        <w:t>10 consecutive nursery days</w:t>
      </w:r>
      <w:r w:rsidRPr="001F687A">
        <w:t>.</w:t>
      </w:r>
    </w:p>
    <w:p w14:paraId="3B340B5C" w14:textId="77777777" w:rsidR="001F687A" w:rsidRPr="001F687A" w:rsidRDefault="001F687A" w:rsidP="001F687A">
      <w:pPr>
        <w:widowControl w:val="0"/>
        <w:numPr>
          <w:ilvl w:val="0"/>
          <w:numId w:val="5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There are existing vulnerabilities or known safeguarding risks.</w:t>
      </w:r>
    </w:p>
    <w:p w14:paraId="56A4AA6D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The </w:t>
      </w:r>
      <w:r w:rsidRPr="001F687A">
        <w:rPr>
          <w:b/>
          <w:bCs/>
        </w:rPr>
        <w:t>Designated Safeguarding Lead</w:t>
      </w:r>
      <w:r w:rsidRPr="001F687A">
        <w:t xml:space="preserve"> is responsible for:</w:t>
      </w:r>
    </w:p>
    <w:p w14:paraId="062B07EB" w14:textId="77777777" w:rsidR="001F687A" w:rsidRPr="001F687A" w:rsidRDefault="001F687A" w:rsidP="001F687A">
      <w:pPr>
        <w:widowControl w:val="0"/>
        <w:numPr>
          <w:ilvl w:val="0"/>
          <w:numId w:val="5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Documenting contact attempts.</w:t>
      </w:r>
    </w:p>
    <w:p w14:paraId="3BDB8090" w14:textId="77777777" w:rsidR="001F687A" w:rsidRPr="001F687A" w:rsidRDefault="001F687A" w:rsidP="001F687A">
      <w:pPr>
        <w:widowControl w:val="0"/>
        <w:numPr>
          <w:ilvl w:val="0"/>
          <w:numId w:val="5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Recording absence patterns in the child’s file.</w:t>
      </w:r>
    </w:p>
    <w:p w14:paraId="6EDFE502" w14:textId="77777777" w:rsidR="001F687A" w:rsidRPr="001F687A" w:rsidRDefault="001F687A" w:rsidP="001F687A">
      <w:pPr>
        <w:widowControl w:val="0"/>
        <w:numPr>
          <w:ilvl w:val="0"/>
          <w:numId w:val="5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Initiating a </w:t>
      </w:r>
      <w:r w:rsidRPr="001F687A">
        <w:rPr>
          <w:b/>
          <w:bCs/>
        </w:rPr>
        <w:t>DDSCP Early Help referral</w:t>
      </w:r>
      <w:r w:rsidRPr="001F687A">
        <w:t xml:space="preserve"> or </w:t>
      </w:r>
      <w:r w:rsidRPr="001F687A">
        <w:rPr>
          <w:b/>
          <w:bCs/>
        </w:rPr>
        <w:t>Social Care contact</w:t>
      </w:r>
      <w:r w:rsidRPr="001F687A">
        <w:t>, where thresholds are met.</w:t>
      </w:r>
    </w:p>
    <w:p w14:paraId="1E616F9F" w14:textId="6860516B" w:rsidR="001F687A" w:rsidRPr="001F687A" w:rsidRDefault="001F687A" w:rsidP="001F687A">
      <w:pPr>
        <w:pStyle w:val="NoSpacing"/>
      </w:pPr>
    </w:p>
    <w:p w14:paraId="1B03DDD6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6. Record-Keeping and Data Protection</w:t>
      </w:r>
    </w:p>
    <w:p w14:paraId="7E62219F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The nursery will:</w:t>
      </w:r>
    </w:p>
    <w:p w14:paraId="15B0CA86" w14:textId="77777777" w:rsidR="001F687A" w:rsidRPr="001F687A" w:rsidRDefault="001F687A" w:rsidP="001F687A">
      <w:pPr>
        <w:widowControl w:val="0"/>
        <w:numPr>
          <w:ilvl w:val="0"/>
          <w:numId w:val="5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Maintain </w:t>
      </w:r>
      <w:r w:rsidRPr="001F687A">
        <w:rPr>
          <w:b/>
          <w:bCs/>
        </w:rPr>
        <w:t>digital and/or paper-based attendance logs</w:t>
      </w:r>
      <w:r w:rsidRPr="001F687A">
        <w:t xml:space="preserve"> in line with EYFS and GDPR guidance.</w:t>
      </w:r>
    </w:p>
    <w:p w14:paraId="3A56309A" w14:textId="77777777" w:rsidR="001F687A" w:rsidRPr="001F687A" w:rsidRDefault="001F687A" w:rsidP="001F687A">
      <w:pPr>
        <w:widowControl w:val="0"/>
        <w:numPr>
          <w:ilvl w:val="0"/>
          <w:numId w:val="5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Retain records for a minimum of </w:t>
      </w:r>
      <w:r w:rsidRPr="001F687A">
        <w:rPr>
          <w:b/>
          <w:bCs/>
        </w:rPr>
        <w:t>3 years</w:t>
      </w:r>
      <w:r w:rsidRPr="001F687A">
        <w:t xml:space="preserve"> after the child leaves the setting.</w:t>
      </w:r>
    </w:p>
    <w:p w14:paraId="17934715" w14:textId="77777777" w:rsidR="001F687A" w:rsidRPr="001F687A" w:rsidRDefault="001F687A" w:rsidP="001F687A">
      <w:pPr>
        <w:widowControl w:val="0"/>
        <w:numPr>
          <w:ilvl w:val="0"/>
          <w:numId w:val="5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Ensure all absence records include:</w:t>
      </w:r>
    </w:p>
    <w:p w14:paraId="081AC0E1" w14:textId="77777777" w:rsidR="001F687A" w:rsidRPr="001F687A" w:rsidRDefault="001F687A" w:rsidP="001F687A">
      <w:pPr>
        <w:widowControl w:val="0"/>
        <w:numPr>
          <w:ilvl w:val="1"/>
          <w:numId w:val="5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Date of absence.</w:t>
      </w:r>
    </w:p>
    <w:p w14:paraId="05663FD3" w14:textId="77777777" w:rsidR="001F687A" w:rsidRPr="001F687A" w:rsidRDefault="001F687A" w:rsidP="001F687A">
      <w:pPr>
        <w:widowControl w:val="0"/>
        <w:numPr>
          <w:ilvl w:val="1"/>
          <w:numId w:val="5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Reason given.</w:t>
      </w:r>
    </w:p>
    <w:p w14:paraId="3EAB2B17" w14:textId="77777777" w:rsidR="001F687A" w:rsidRPr="001F687A" w:rsidRDefault="001F687A" w:rsidP="001F687A">
      <w:pPr>
        <w:widowControl w:val="0"/>
        <w:numPr>
          <w:ilvl w:val="1"/>
          <w:numId w:val="5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Parental communication logs.</w:t>
      </w:r>
    </w:p>
    <w:p w14:paraId="47A0D5FD" w14:textId="77777777" w:rsidR="001F687A" w:rsidRPr="001F687A" w:rsidRDefault="001F687A" w:rsidP="001F687A">
      <w:pPr>
        <w:widowControl w:val="0"/>
        <w:numPr>
          <w:ilvl w:val="1"/>
          <w:numId w:val="5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Any action taken or referrals made.</w:t>
      </w:r>
    </w:p>
    <w:p w14:paraId="003E3370" w14:textId="762160B4" w:rsidR="001F687A" w:rsidRPr="001F687A" w:rsidRDefault="001F687A" w:rsidP="001F687A">
      <w:pPr>
        <w:pStyle w:val="NoSpacing"/>
      </w:pPr>
    </w:p>
    <w:p w14:paraId="6D481212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7. Review, Monitoring and Compliance</w:t>
      </w:r>
    </w:p>
    <w:p w14:paraId="00EA3A33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This policy is reviewed </w:t>
      </w:r>
      <w:r w:rsidRPr="001F687A">
        <w:rPr>
          <w:b/>
          <w:bCs/>
        </w:rPr>
        <w:t>annually</w:t>
      </w:r>
      <w:r w:rsidRPr="001F687A">
        <w:t xml:space="preserve"> or in line with updates to:</w:t>
      </w:r>
    </w:p>
    <w:p w14:paraId="34C7698E" w14:textId="77777777" w:rsidR="001F687A" w:rsidRPr="001F687A" w:rsidRDefault="001F687A" w:rsidP="001F687A">
      <w:pPr>
        <w:widowControl w:val="0"/>
        <w:numPr>
          <w:ilvl w:val="0"/>
          <w:numId w:val="5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EYFS statutory framework.</w:t>
      </w:r>
    </w:p>
    <w:p w14:paraId="61293AD0" w14:textId="77777777" w:rsidR="001F687A" w:rsidRPr="001F687A" w:rsidRDefault="001F687A" w:rsidP="001F687A">
      <w:pPr>
        <w:widowControl w:val="0"/>
        <w:numPr>
          <w:ilvl w:val="0"/>
          <w:numId w:val="5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DDSCP safeguarding protocols.</w:t>
      </w:r>
    </w:p>
    <w:p w14:paraId="05C214D2" w14:textId="77777777" w:rsidR="001F687A" w:rsidRDefault="001F687A" w:rsidP="001F687A">
      <w:pPr>
        <w:widowControl w:val="0"/>
        <w:numPr>
          <w:ilvl w:val="0"/>
          <w:numId w:val="5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lastRenderedPageBreak/>
        <w:t>Local authority funding agreements.</w:t>
      </w:r>
    </w:p>
    <w:p w14:paraId="2DBD5363" w14:textId="77777777" w:rsidR="00505146" w:rsidRPr="001F687A" w:rsidRDefault="00505146" w:rsidP="00505146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left="720" w:right="583"/>
        <w:jc w:val="both"/>
      </w:pPr>
    </w:p>
    <w:p w14:paraId="387F8E90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F687A">
        <w:rPr>
          <w:b/>
          <w:bCs/>
        </w:rPr>
        <w:t>Summary</w:t>
      </w:r>
    </w:p>
    <w:p w14:paraId="108D0820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This policy ensures Walk in the Park Nursery:</w:t>
      </w:r>
    </w:p>
    <w:p w14:paraId="0D7D76FD" w14:textId="77777777" w:rsidR="001F687A" w:rsidRPr="001F687A" w:rsidRDefault="001F687A" w:rsidP="001F687A">
      <w:pPr>
        <w:widowControl w:val="0"/>
        <w:numPr>
          <w:ilvl w:val="0"/>
          <w:numId w:val="5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Delivers fully funded childcare in accordance with </w:t>
      </w:r>
      <w:r w:rsidRPr="001F687A">
        <w:rPr>
          <w:b/>
          <w:bCs/>
        </w:rPr>
        <w:t>legal and contractual obligations</w:t>
      </w:r>
      <w:r w:rsidRPr="001F687A">
        <w:t>.</w:t>
      </w:r>
    </w:p>
    <w:p w14:paraId="214A86B4" w14:textId="77777777" w:rsidR="001F687A" w:rsidRPr="001F687A" w:rsidRDefault="001F687A" w:rsidP="001F687A">
      <w:pPr>
        <w:widowControl w:val="0"/>
        <w:numPr>
          <w:ilvl w:val="0"/>
          <w:numId w:val="5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Monitors attendance as a </w:t>
      </w:r>
      <w:r w:rsidRPr="001F687A">
        <w:rPr>
          <w:b/>
          <w:bCs/>
        </w:rPr>
        <w:t>safeguarding and funding-critical function</w:t>
      </w:r>
      <w:r w:rsidRPr="001F687A">
        <w:t>.</w:t>
      </w:r>
    </w:p>
    <w:p w14:paraId="431E631C" w14:textId="77777777" w:rsidR="001F687A" w:rsidRPr="001F687A" w:rsidRDefault="001F687A" w:rsidP="001F687A">
      <w:pPr>
        <w:widowControl w:val="0"/>
        <w:numPr>
          <w:ilvl w:val="0"/>
          <w:numId w:val="5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Upholds </w:t>
      </w:r>
      <w:r w:rsidRPr="001F687A">
        <w:rPr>
          <w:b/>
          <w:bCs/>
        </w:rPr>
        <w:t>transparency and accountability</w:t>
      </w:r>
      <w:r w:rsidRPr="001F687A">
        <w:t xml:space="preserve"> in all reporting to the local authority.</w:t>
      </w:r>
    </w:p>
    <w:p w14:paraId="7FCCFA17" w14:textId="77777777" w:rsidR="001F687A" w:rsidRPr="001F687A" w:rsidRDefault="001F687A" w:rsidP="001F687A">
      <w:pPr>
        <w:widowControl w:val="0"/>
        <w:numPr>
          <w:ilvl w:val="0"/>
          <w:numId w:val="5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>Works with families and professionals to support consistent access to early education.</w:t>
      </w:r>
    </w:p>
    <w:p w14:paraId="75A34B26" w14:textId="77777777" w:rsidR="001F687A" w:rsidRPr="001F687A" w:rsidRDefault="001F687A" w:rsidP="001F687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F687A">
        <w:t xml:space="preserve">By embedding the </w:t>
      </w:r>
      <w:r w:rsidRPr="001F687A">
        <w:rPr>
          <w:b/>
          <w:bCs/>
        </w:rPr>
        <w:t>EYFS 2025 standards</w:t>
      </w:r>
      <w:r w:rsidRPr="001F687A">
        <w:t xml:space="preserve">, </w:t>
      </w:r>
      <w:r w:rsidRPr="001F687A">
        <w:rPr>
          <w:b/>
          <w:bCs/>
        </w:rPr>
        <w:t>DDSCP safeguarding practice</w:t>
      </w:r>
      <w:r w:rsidRPr="001F687A">
        <w:t xml:space="preserve">, and </w:t>
      </w:r>
      <w:r w:rsidRPr="001F687A">
        <w:rPr>
          <w:b/>
          <w:bCs/>
        </w:rPr>
        <w:t>data protection regulations</w:t>
      </w:r>
      <w:r w:rsidRPr="001F687A">
        <w:t>, we protect the integrity of funded early years education and the wellbeing of every child in our care.</w:t>
      </w:r>
    </w:p>
    <w:p w14:paraId="526C8DFD" w14:textId="338CCBDE" w:rsidR="009F438E" w:rsidRDefault="009F438E" w:rsidP="009F438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sectPr w:rsidR="009F438E" w:rsidSect="008933B8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2DBF51" w14:textId="77777777" w:rsidR="004153D7" w:rsidRDefault="004153D7" w:rsidP="008933B8">
      <w:pPr>
        <w:spacing w:after="0" w:line="240" w:lineRule="auto"/>
      </w:pPr>
      <w:r>
        <w:separator/>
      </w:r>
    </w:p>
  </w:endnote>
  <w:endnote w:type="continuationSeparator" w:id="0">
    <w:p w14:paraId="1D853D7B" w14:textId="77777777" w:rsidR="004153D7" w:rsidRDefault="004153D7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85933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0C91C" w14:textId="77777777" w:rsidR="004153D7" w:rsidRDefault="004153D7" w:rsidP="008933B8">
      <w:pPr>
        <w:spacing w:after="0" w:line="240" w:lineRule="auto"/>
      </w:pPr>
      <w:r>
        <w:separator/>
      </w:r>
    </w:p>
  </w:footnote>
  <w:footnote w:type="continuationSeparator" w:id="0">
    <w:p w14:paraId="4EB221ED" w14:textId="77777777" w:rsidR="004153D7" w:rsidRDefault="004153D7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7500B"/>
    <w:multiLevelType w:val="multilevel"/>
    <w:tmpl w:val="ED268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F4A80"/>
    <w:multiLevelType w:val="multilevel"/>
    <w:tmpl w:val="B1768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581DAC"/>
    <w:multiLevelType w:val="multilevel"/>
    <w:tmpl w:val="287A5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3A3080"/>
    <w:multiLevelType w:val="multilevel"/>
    <w:tmpl w:val="A560C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4D34BB"/>
    <w:multiLevelType w:val="multilevel"/>
    <w:tmpl w:val="57082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E77126"/>
    <w:multiLevelType w:val="hybridMultilevel"/>
    <w:tmpl w:val="8EE213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CC1FC1"/>
    <w:multiLevelType w:val="hybridMultilevel"/>
    <w:tmpl w:val="31D409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001C8"/>
    <w:multiLevelType w:val="hybridMultilevel"/>
    <w:tmpl w:val="0E60F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DF4619"/>
    <w:multiLevelType w:val="hybridMultilevel"/>
    <w:tmpl w:val="95C65C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4759CF"/>
    <w:multiLevelType w:val="hybridMultilevel"/>
    <w:tmpl w:val="9476F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573ED8"/>
    <w:multiLevelType w:val="hybridMultilevel"/>
    <w:tmpl w:val="087820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C155C4"/>
    <w:multiLevelType w:val="hybridMultilevel"/>
    <w:tmpl w:val="30A822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6076FF"/>
    <w:multiLevelType w:val="multilevel"/>
    <w:tmpl w:val="D158C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387A9D"/>
    <w:multiLevelType w:val="hybridMultilevel"/>
    <w:tmpl w:val="D9E605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C9691F"/>
    <w:multiLevelType w:val="hybridMultilevel"/>
    <w:tmpl w:val="C7B856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A62274"/>
    <w:multiLevelType w:val="hybridMultilevel"/>
    <w:tmpl w:val="B60C9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C5285C"/>
    <w:multiLevelType w:val="hybridMultilevel"/>
    <w:tmpl w:val="E26A8E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A84723"/>
    <w:multiLevelType w:val="hybridMultilevel"/>
    <w:tmpl w:val="E6562F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745B9A"/>
    <w:multiLevelType w:val="hybridMultilevel"/>
    <w:tmpl w:val="0472C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AC27B9"/>
    <w:multiLevelType w:val="hybridMultilevel"/>
    <w:tmpl w:val="20301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E81224"/>
    <w:multiLevelType w:val="hybridMultilevel"/>
    <w:tmpl w:val="D8886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8B527D"/>
    <w:multiLevelType w:val="hybridMultilevel"/>
    <w:tmpl w:val="A89E53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F2438B"/>
    <w:multiLevelType w:val="hybridMultilevel"/>
    <w:tmpl w:val="8EF6E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B86DF9"/>
    <w:multiLevelType w:val="multilevel"/>
    <w:tmpl w:val="8B024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DD96513"/>
    <w:multiLevelType w:val="hybridMultilevel"/>
    <w:tmpl w:val="282690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DF2F55"/>
    <w:multiLevelType w:val="hybridMultilevel"/>
    <w:tmpl w:val="8626EA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6C2E98"/>
    <w:multiLevelType w:val="hybridMultilevel"/>
    <w:tmpl w:val="2974CB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12340A"/>
    <w:multiLevelType w:val="hybridMultilevel"/>
    <w:tmpl w:val="78EC55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1A6BC6"/>
    <w:multiLevelType w:val="hybridMultilevel"/>
    <w:tmpl w:val="1E18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E35694"/>
    <w:multiLevelType w:val="multilevel"/>
    <w:tmpl w:val="7A102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3C13E7"/>
    <w:multiLevelType w:val="hybridMultilevel"/>
    <w:tmpl w:val="CAB63E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612787"/>
    <w:multiLevelType w:val="hybridMultilevel"/>
    <w:tmpl w:val="4D205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AAC6BC5"/>
    <w:multiLevelType w:val="hybridMultilevel"/>
    <w:tmpl w:val="B0AC65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E25DC3"/>
    <w:multiLevelType w:val="hybridMultilevel"/>
    <w:tmpl w:val="D58A8D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03651C"/>
    <w:multiLevelType w:val="multilevel"/>
    <w:tmpl w:val="63727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F1A657E"/>
    <w:multiLevelType w:val="hybridMultilevel"/>
    <w:tmpl w:val="254AD4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05E5D44"/>
    <w:multiLevelType w:val="multilevel"/>
    <w:tmpl w:val="9814D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0656CE6"/>
    <w:multiLevelType w:val="multilevel"/>
    <w:tmpl w:val="E2B60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0E51E0A"/>
    <w:multiLevelType w:val="hybridMultilevel"/>
    <w:tmpl w:val="75A604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42013A5"/>
    <w:multiLevelType w:val="multilevel"/>
    <w:tmpl w:val="CE0E9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6803557"/>
    <w:multiLevelType w:val="hybridMultilevel"/>
    <w:tmpl w:val="F4EEF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77019F7"/>
    <w:multiLevelType w:val="hybridMultilevel"/>
    <w:tmpl w:val="E0361F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BC02607"/>
    <w:multiLevelType w:val="hybridMultilevel"/>
    <w:tmpl w:val="639CB7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D1F38D8"/>
    <w:multiLevelType w:val="hybridMultilevel"/>
    <w:tmpl w:val="8B585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4586202"/>
    <w:multiLevelType w:val="multilevel"/>
    <w:tmpl w:val="77128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6E12558"/>
    <w:multiLevelType w:val="hybridMultilevel"/>
    <w:tmpl w:val="79AA1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95064BB"/>
    <w:multiLevelType w:val="hybridMultilevel"/>
    <w:tmpl w:val="63CC22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98E4299"/>
    <w:multiLevelType w:val="hybridMultilevel"/>
    <w:tmpl w:val="99886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C096E62"/>
    <w:multiLevelType w:val="hybridMultilevel"/>
    <w:tmpl w:val="C7AE18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C105E39"/>
    <w:multiLevelType w:val="multilevel"/>
    <w:tmpl w:val="E6CC9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CD86E93"/>
    <w:multiLevelType w:val="multilevel"/>
    <w:tmpl w:val="98A6A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D3D1E97"/>
    <w:multiLevelType w:val="hybridMultilevel"/>
    <w:tmpl w:val="96969E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E4A55A2"/>
    <w:multiLevelType w:val="hybridMultilevel"/>
    <w:tmpl w:val="844CDF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0053B23"/>
    <w:multiLevelType w:val="multilevel"/>
    <w:tmpl w:val="D0283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7B0672D"/>
    <w:multiLevelType w:val="hybridMultilevel"/>
    <w:tmpl w:val="9B1CF3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95F042E"/>
    <w:multiLevelType w:val="multilevel"/>
    <w:tmpl w:val="F6B08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EF41953"/>
    <w:multiLevelType w:val="hybridMultilevel"/>
    <w:tmpl w:val="838E49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5897996">
    <w:abstractNumId w:val="26"/>
  </w:num>
  <w:num w:numId="2" w16cid:durableId="1315379135">
    <w:abstractNumId w:val="24"/>
  </w:num>
  <w:num w:numId="3" w16cid:durableId="730664131">
    <w:abstractNumId w:val="22"/>
  </w:num>
  <w:num w:numId="4" w16cid:durableId="765343401">
    <w:abstractNumId w:val="10"/>
  </w:num>
  <w:num w:numId="5" w16cid:durableId="222063084">
    <w:abstractNumId w:val="41"/>
  </w:num>
  <w:num w:numId="6" w16cid:durableId="1255016232">
    <w:abstractNumId w:val="32"/>
  </w:num>
  <w:num w:numId="7" w16cid:durableId="1058824188">
    <w:abstractNumId w:val="9"/>
  </w:num>
  <w:num w:numId="8" w16cid:durableId="332607044">
    <w:abstractNumId w:val="8"/>
  </w:num>
  <w:num w:numId="9" w16cid:durableId="1370255983">
    <w:abstractNumId w:val="35"/>
  </w:num>
  <w:num w:numId="10" w16cid:durableId="694888468">
    <w:abstractNumId w:val="30"/>
  </w:num>
  <w:num w:numId="11" w16cid:durableId="238948190">
    <w:abstractNumId w:val="25"/>
  </w:num>
  <w:num w:numId="12" w16cid:durableId="2064986982">
    <w:abstractNumId w:val="6"/>
  </w:num>
  <w:num w:numId="13" w16cid:durableId="1735615706">
    <w:abstractNumId w:val="33"/>
  </w:num>
  <w:num w:numId="14" w16cid:durableId="1836653265">
    <w:abstractNumId w:val="48"/>
  </w:num>
  <w:num w:numId="15" w16cid:durableId="1434665362">
    <w:abstractNumId w:val="21"/>
  </w:num>
  <w:num w:numId="16" w16cid:durableId="364984541">
    <w:abstractNumId w:val="20"/>
  </w:num>
  <w:num w:numId="17" w16cid:durableId="1916669454">
    <w:abstractNumId w:val="52"/>
  </w:num>
  <w:num w:numId="18" w16cid:durableId="1283921353">
    <w:abstractNumId w:val="45"/>
  </w:num>
  <w:num w:numId="19" w16cid:durableId="1860391525">
    <w:abstractNumId w:val="17"/>
  </w:num>
  <w:num w:numId="20" w16cid:durableId="756485657">
    <w:abstractNumId w:val="7"/>
  </w:num>
  <w:num w:numId="21" w16cid:durableId="1302882232">
    <w:abstractNumId w:val="27"/>
  </w:num>
  <w:num w:numId="22" w16cid:durableId="2057699964">
    <w:abstractNumId w:val="51"/>
  </w:num>
  <w:num w:numId="23" w16cid:durableId="438989519">
    <w:abstractNumId w:val="18"/>
  </w:num>
  <w:num w:numId="24" w16cid:durableId="1656300854">
    <w:abstractNumId w:val="28"/>
  </w:num>
  <w:num w:numId="25" w16cid:durableId="1445342755">
    <w:abstractNumId w:val="19"/>
  </w:num>
  <w:num w:numId="26" w16cid:durableId="2134055943">
    <w:abstractNumId w:val="47"/>
  </w:num>
  <w:num w:numId="27" w16cid:durableId="42139877">
    <w:abstractNumId w:val="56"/>
  </w:num>
  <w:num w:numId="28" w16cid:durableId="1530607513">
    <w:abstractNumId w:val="16"/>
  </w:num>
  <w:num w:numId="29" w16cid:durableId="1612741118">
    <w:abstractNumId w:val="42"/>
  </w:num>
  <w:num w:numId="30" w16cid:durableId="1372800841">
    <w:abstractNumId w:val="5"/>
  </w:num>
  <w:num w:numId="31" w16cid:durableId="1869099405">
    <w:abstractNumId w:val="11"/>
  </w:num>
  <w:num w:numId="32" w16cid:durableId="1815491318">
    <w:abstractNumId w:val="40"/>
  </w:num>
  <w:num w:numId="33" w16cid:durableId="2003463687">
    <w:abstractNumId w:val="38"/>
  </w:num>
  <w:num w:numId="34" w16cid:durableId="1919437481">
    <w:abstractNumId w:val="46"/>
  </w:num>
  <w:num w:numId="35" w16cid:durableId="142743459">
    <w:abstractNumId w:val="54"/>
  </w:num>
  <w:num w:numId="36" w16cid:durableId="1257786734">
    <w:abstractNumId w:val="14"/>
  </w:num>
  <w:num w:numId="37" w16cid:durableId="1488013071">
    <w:abstractNumId w:val="43"/>
  </w:num>
  <w:num w:numId="38" w16cid:durableId="2051605050">
    <w:abstractNumId w:val="13"/>
  </w:num>
  <w:num w:numId="39" w16cid:durableId="1126973832">
    <w:abstractNumId w:val="15"/>
  </w:num>
  <w:num w:numId="40" w16cid:durableId="837691969">
    <w:abstractNumId w:val="31"/>
  </w:num>
  <w:num w:numId="41" w16cid:durableId="697511898">
    <w:abstractNumId w:val="3"/>
  </w:num>
  <w:num w:numId="42" w16cid:durableId="1366129863">
    <w:abstractNumId w:val="50"/>
  </w:num>
  <w:num w:numId="43" w16cid:durableId="1382360348">
    <w:abstractNumId w:val="12"/>
  </w:num>
  <w:num w:numId="44" w16cid:durableId="2133009903">
    <w:abstractNumId w:val="29"/>
  </w:num>
  <w:num w:numId="45" w16cid:durableId="579680251">
    <w:abstractNumId w:val="0"/>
  </w:num>
  <w:num w:numId="46" w16cid:durableId="1121149082">
    <w:abstractNumId w:val="37"/>
  </w:num>
  <w:num w:numId="47" w16cid:durableId="2108385163">
    <w:abstractNumId w:val="23"/>
  </w:num>
  <w:num w:numId="48" w16cid:durableId="1287733844">
    <w:abstractNumId w:val="4"/>
  </w:num>
  <w:num w:numId="49" w16cid:durableId="683482800">
    <w:abstractNumId w:val="34"/>
  </w:num>
  <w:num w:numId="50" w16cid:durableId="1968848452">
    <w:abstractNumId w:val="55"/>
  </w:num>
  <w:num w:numId="51" w16cid:durableId="268393457">
    <w:abstractNumId w:val="49"/>
  </w:num>
  <w:num w:numId="52" w16cid:durableId="1010716972">
    <w:abstractNumId w:val="1"/>
  </w:num>
  <w:num w:numId="53" w16cid:durableId="443037959">
    <w:abstractNumId w:val="39"/>
  </w:num>
  <w:num w:numId="54" w16cid:durableId="1502817598">
    <w:abstractNumId w:val="53"/>
  </w:num>
  <w:num w:numId="55" w16cid:durableId="1041589721">
    <w:abstractNumId w:val="36"/>
  </w:num>
  <w:num w:numId="56" w16cid:durableId="2095978970">
    <w:abstractNumId w:val="2"/>
  </w:num>
  <w:num w:numId="57" w16cid:durableId="1172796359">
    <w:abstractNumId w:val="4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022084"/>
    <w:rsid w:val="00096D0D"/>
    <w:rsid w:val="00134001"/>
    <w:rsid w:val="001C2E5A"/>
    <w:rsid w:val="001F687A"/>
    <w:rsid w:val="00200AB5"/>
    <w:rsid w:val="002E4A40"/>
    <w:rsid w:val="003350FC"/>
    <w:rsid w:val="0034715E"/>
    <w:rsid w:val="00394E0B"/>
    <w:rsid w:val="004153D7"/>
    <w:rsid w:val="00490CB2"/>
    <w:rsid w:val="00502600"/>
    <w:rsid w:val="00505146"/>
    <w:rsid w:val="005102DD"/>
    <w:rsid w:val="00512B5D"/>
    <w:rsid w:val="005543CC"/>
    <w:rsid w:val="005636E0"/>
    <w:rsid w:val="005A0161"/>
    <w:rsid w:val="006C2C9A"/>
    <w:rsid w:val="0081330B"/>
    <w:rsid w:val="008167D7"/>
    <w:rsid w:val="008933B8"/>
    <w:rsid w:val="0093070D"/>
    <w:rsid w:val="00945E85"/>
    <w:rsid w:val="009C5B0F"/>
    <w:rsid w:val="009F438E"/>
    <w:rsid w:val="00A21A48"/>
    <w:rsid w:val="00A4705E"/>
    <w:rsid w:val="00A476C1"/>
    <w:rsid w:val="00A84064"/>
    <w:rsid w:val="00A92F94"/>
    <w:rsid w:val="00AA1F86"/>
    <w:rsid w:val="00AD680B"/>
    <w:rsid w:val="00B23559"/>
    <w:rsid w:val="00B31031"/>
    <w:rsid w:val="00B56216"/>
    <w:rsid w:val="00BA3C7C"/>
    <w:rsid w:val="00BF0ED2"/>
    <w:rsid w:val="00D15F13"/>
    <w:rsid w:val="00D6692B"/>
    <w:rsid w:val="00DB5ED7"/>
    <w:rsid w:val="00DD2692"/>
    <w:rsid w:val="00DE142D"/>
    <w:rsid w:val="00E20DE2"/>
    <w:rsid w:val="00E945D5"/>
    <w:rsid w:val="00F23728"/>
    <w:rsid w:val="00F73112"/>
    <w:rsid w:val="00F76EF7"/>
    <w:rsid w:val="00FB0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1F68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68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3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90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91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21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2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38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00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88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65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1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9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60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06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40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961</Words>
  <Characters>5481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AK Innovative Design Solution Ltd</cp:lastModifiedBy>
  <cp:revision>5</cp:revision>
  <dcterms:created xsi:type="dcterms:W3CDTF">2024-12-31T17:36:00Z</dcterms:created>
  <dcterms:modified xsi:type="dcterms:W3CDTF">2025-04-20T20:55:00Z</dcterms:modified>
</cp:coreProperties>
</file>