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4B1BF" w14:textId="77777777" w:rsidR="00A0538D" w:rsidRDefault="00000000" w:rsidP="003D492E">
      <w:pPr>
        <w:pStyle w:val="Heading1"/>
        <w:spacing w:before="0"/>
        <w:rPr>
          <w:rFonts w:cstheme="majorHAnsi"/>
          <w:color w:val="auto"/>
          <w:sz w:val="36"/>
          <w:szCs w:val="36"/>
        </w:rPr>
      </w:pPr>
      <w:r w:rsidRPr="003D492E">
        <w:rPr>
          <w:rFonts w:cstheme="majorHAnsi"/>
          <w:color w:val="auto"/>
          <w:sz w:val="36"/>
          <w:szCs w:val="36"/>
        </w:rPr>
        <w:t>Illness and Outbreak Procedure Policy</w:t>
      </w:r>
    </w:p>
    <w:p w14:paraId="64F32140" w14:textId="77777777" w:rsidR="003D492E" w:rsidRPr="003D492E" w:rsidRDefault="003D492E" w:rsidP="003D492E"/>
    <w:p w14:paraId="2363CDDF" w14:textId="736CF9FD" w:rsidR="00A0538D" w:rsidRPr="003D492E" w:rsidRDefault="00000000">
      <w:pPr>
        <w:rPr>
          <w:rFonts w:asciiTheme="majorHAnsi" w:hAnsiTheme="majorHAnsi" w:cstheme="majorHAnsi"/>
          <w:b/>
          <w:bCs/>
        </w:rPr>
      </w:pPr>
      <w:r w:rsidRPr="003D492E">
        <w:rPr>
          <w:rFonts w:asciiTheme="majorHAnsi" w:hAnsiTheme="majorHAnsi" w:cstheme="majorHAnsi"/>
          <w:b/>
          <w:bCs/>
        </w:rPr>
        <w:t>Setting Name: Walk in the Park Nursery</w:t>
      </w:r>
      <w:r w:rsidRPr="003D492E">
        <w:rPr>
          <w:rFonts w:asciiTheme="majorHAnsi" w:hAnsiTheme="majorHAnsi" w:cstheme="majorHAnsi"/>
          <w:b/>
          <w:bCs/>
        </w:rPr>
        <w:br/>
        <w:t>Location: Park Community Centre, Warwick Avenue, DE23 8DA</w:t>
      </w:r>
    </w:p>
    <w:p w14:paraId="46DDA38D" w14:textId="77777777" w:rsidR="00A0538D" w:rsidRPr="003D492E" w:rsidRDefault="00000000">
      <w:pPr>
        <w:pStyle w:val="Heading2"/>
        <w:rPr>
          <w:rFonts w:cstheme="majorHAnsi"/>
          <w:color w:val="auto"/>
        </w:rPr>
      </w:pPr>
      <w:r w:rsidRPr="003D492E">
        <w:rPr>
          <w:rFonts w:cstheme="majorHAnsi"/>
          <w:color w:val="auto"/>
        </w:rPr>
        <w:t>1. Introduction</w:t>
      </w:r>
    </w:p>
    <w:p w14:paraId="3FD83343" w14:textId="77777777" w:rsidR="00A0538D" w:rsidRPr="003D492E" w:rsidRDefault="00000000">
      <w:pPr>
        <w:rPr>
          <w:rFonts w:asciiTheme="majorHAnsi" w:hAnsiTheme="majorHAnsi" w:cstheme="majorHAnsi"/>
        </w:rPr>
      </w:pPr>
      <w:r w:rsidRPr="003D492E">
        <w:rPr>
          <w:rFonts w:asciiTheme="majorHAnsi" w:hAnsiTheme="majorHAnsi" w:cstheme="majorHAnsi"/>
        </w:rPr>
        <w:t>This policy outlines the procedures for managing illness and outbreaks within Walk in the Park Nursery. It aligns with the EYFS Statutory Framework (2024/25) and Derby City Council Public Health guidance for early years settings. The aim is to protect the health and wellbeing of all children, staff, and visitors by minimising the risk of spreading infectious diseases.</w:t>
      </w:r>
    </w:p>
    <w:p w14:paraId="64335F6A" w14:textId="77777777" w:rsidR="00A0538D" w:rsidRPr="003D492E" w:rsidRDefault="00000000">
      <w:pPr>
        <w:pStyle w:val="Heading2"/>
        <w:rPr>
          <w:rFonts w:cstheme="majorHAnsi"/>
          <w:color w:val="auto"/>
        </w:rPr>
      </w:pPr>
      <w:r w:rsidRPr="003D492E">
        <w:rPr>
          <w:rFonts w:cstheme="majorHAnsi"/>
          <w:color w:val="auto"/>
        </w:rPr>
        <w:t>2. Responsibilities</w:t>
      </w:r>
    </w:p>
    <w:p w14:paraId="21E049B0" w14:textId="77777777" w:rsidR="00A0538D" w:rsidRPr="003D492E" w:rsidRDefault="00000000">
      <w:pPr>
        <w:rPr>
          <w:rFonts w:asciiTheme="majorHAnsi" w:hAnsiTheme="majorHAnsi" w:cstheme="majorHAnsi"/>
        </w:rPr>
      </w:pPr>
      <w:r w:rsidRPr="003D492E">
        <w:rPr>
          <w:rFonts w:asciiTheme="majorHAnsi" w:hAnsiTheme="majorHAnsi" w:cstheme="majorHAnsi"/>
        </w:rPr>
        <w:t>- The Manager ensures all illness and outbreak policies are implemented and regularly reviewed.</w:t>
      </w:r>
      <w:r w:rsidRPr="003D492E">
        <w:rPr>
          <w:rFonts w:asciiTheme="majorHAnsi" w:hAnsiTheme="majorHAnsi" w:cstheme="majorHAnsi"/>
        </w:rPr>
        <w:br/>
        <w:t>- All staff must follow hygiene and illness protocols.</w:t>
      </w:r>
      <w:r w:rsidRPr="003D492E">
        <w:rPr>
          <w:rFonts w:asciiTheme="majorHAnsi" w:hAnsiTheme="majorHAnsi" w:cstheme="majorHAnsi"/>
        </w:rPr>
        <w:br/>
        <w:t>- Parents are informed promptly of any health risks or exclusions.</w:t>
      </w:r>
      <w:r w:rsidRPr="003D492E">
        <w:rPr>
          <w:rFonts w:asciiTheme="majorHAnsi" w:hAnsiTheme="majorHAnsi" w:cstheme="majorHAnsi"/>
        </w:rPr>
        <w:br/>
        <w:t>- The setting will liaise with Derby City Council Public Health and UKHSA when required.</w:t>
      </w:r>
    </w:p>
    <w:p w14:paraId="3477B928" w14:textId="77777777" w:rsidR="00A0538D" w:rsidRPr="003D492E" w:rsidRDefault="00000000">
      <w:pPr>
        <w:pStyle w:val="Heading2"/>
        <w:rPr>
          <w:rFonts w:cstheme="majorHAnsi"/>
          <w:color w:val="auto"/>
        </w:rPr>
      </w:pPr>
      <w:r w:rsidRPr="003D492E">
        <w:rPr>
          <w:rFonts w:cstheme="majorHAnsi"/>
          <w:color w:val="auto"/>
        </w:rPr>
        <w:t>3. Illness and Exclusion Periods</w:t>
      </w:r>
    </w:p>
    <w:p w14:paraId="700713A9" w14:textId="77777777" w:rsidR="00A0538D" w:rsidRPr="003D492E" w:rsidRDefault="00000000">
      <w:pPr>
        <w:rPr>
          <w:rFonts w:asciiTheme="majorHAnsi" w:hAnsiTheme="majorHAnsi" w:cstheme="majorHAnsi"/>
        </w:rPr>
      </w:pPr>
      <w:r w:rsidRPr="003D492E">
        <w:rPr>
          <w:rFonts w:asciiTheme="majorHAnsi" w:hAnsiTheme="majorHAnsi" w:cstheme="majorHAnsi"/>
        </w:rPr>
        <w:t>We follow Derby City Council’s recommended exclusion periods and Public Health England guidelines. These include:</w:t>
      </w:r>
      <w:r w:rsidRPr="003D492E">
        <w:rPr>
          <w:rFonts w:asciiTheme="majorHAnsi" w:hAnsiTheme="majorHAnsi" w:cstheme="majorHAnsi"/>
        </w:rPr>
        <w:br/>
        <w:t>- Diarrhoea and/or vomiting: Exclude for 48 hours after last episode</w:t>
      </w:r>
      <w:r w:rsidRPr="003D492E">
        <w:rPr>
          <w:rFonts w:asciiTheme="majorHAnsi" w:hAnsiTheme="majorHAnsi" w:cstheme="majorHAnsi"/>
        </w:rPr>
        <w:br/>
        <w:t>- Chickenpox: Exclude until all spots are crusted over</w:t>
      </w:r>
      <w:r w:rsidRPr="003D492E">
        <w:rPr>
          <w:rFonts w:asciiTheme="majorHAnsi" w:hAnsiTheme="majorHAnsi" w:cstheme="majorHAnsi"/>
        </w:rPr>
        <w:br/>
        <w:t>- Influenza/COVID-19: Exclude for a minimum of 5 days and until fever-free</w:t>
      </w:r>
      <w:r w:rsidRPr="003D492E">
        <w:rPr>
          <w:rFonts w:asciiTheme="majorHAnsi" w:hAnsiTheme="majorHAnsi" w:cstheme="majorHAnsi"/>
        </w:rPr>
        <w:br/>
        <w:t>- Conjunctivitis, impetigo, hand foot and mouth: Cases assessed individually based on severity</w:t>
      </w:r>
      <w:r w:rsidRPr="003D492E">
        <w:rPr>
          <w:rFonts w:asciiTheme="majorHAnsi" w:hAnsiTheme="majorHAnsi" w:cstheme="majorHAnsi"/>
        </w:rPr>
        <w:br/>
        <w:t>- Head lice: No exclusion but treatment is required before returning</w:t>
      </w:r>
      <w:r w:rsidRPr="003D492E">
        <w:rPr>
          <w:rFonts w:asciiTheme="majorHAnsi" w:hAnsiTheme="majorHAnsi" w:cstheme="majorHAnsi"/>
        </w:rPr>
        <w:br/>
        <w:t>- Other infectious conditions: Refer to Derby City Council or UKHSA guidance</w:t>
      </w:r>
    </w:p>
    <w:p w14:paraId="5A8A3C52" w14:textId="77777777" w:rsidR="00A0538D" w:rsidRPr="003D492E" w:rsidRDefault="00000000">
      <w:pPr>
        <w:pStyle w:val="Heading2"/>
        <w:rPr>
          <w:rFonts w:cstheme="majorHAnsi"/>
          <w:color w:val="auto"/>
        </w:rPr>
      </w:pPr>
      <w:r w:rsidRPr="003D492E">
        <w:rPr>
          <w:rFonts w:cstheme="majorHAnsi"/>
          <w:color w:val="auto"/>
        </w:rPr>
        <w:t>4. Outbreak Management</w:t>
      </w:r>
    </w:p>
    <w:p w14:paraId="0438EE6F" w14:textId="77777777" w:rsidR="00A0538D" w:rsidRPr="003D492E" w:rsidRDefault="00000000">
      <w:pPr>
        <w:rPr>
          <w:rFonts w:asciiTheme="majorHAnsi" w:hAnsiTheme="majorHAnsi" w:cstheme="majorHAnsi"/>
        </w:rPr>
      </w:pPr>
      <w:r w:rsidRPr="003D492E">
        <w:rPr>
          <w:rFonts w:asciiTheme="majorHAnsi" w:hAnsiTheme="majorHAnsi" w:cstheme="majorHAnsi"/>
        </w:rPr>
        <w:t>An outbreak is defined as two or more linked cases of the same illness within the setting. In the event of an outbreak:</w:t>
      </w:r>
      <w:r w:rsidRPr="003D492E">
        <w:rPr>
          <w:rFonts w:asciiTheme="majorHAnsi" w:hAnsiTheme="majorHAnsi" w:cstheme="majorHAnsi"/>
        </w:rPr>
        <w:br/>
        <w:t>- Enhanced cleaning of touch points and shared resources is implemented</w:t>
      </w:r>
      <w:r w:rsidRPr="003D492E">
        <w:rPr>
          <w:rFonts w:asciiTheme="majorHAnsi" w:hAnsiTheme="majorHAnsi" w:cstheme="majorHAnsi"/>
        </w:rPr>
        <w:br/>
        <w:t>- Children and staff with symptoms are isolated and sent home promptly</w:t>
      </w:r>
      <w:r w:rsidRPr="003D492E">
        <w:rPr>
          <w:rFonts w:asciiTheme="majorHAnsi" w:hAnsiTheme="majorHAnsi" w:cstheme="majorHAnsi"/>
        </w:rPr>
        <w:br/>
        <w:t>- The Manager will inform Derby City Council Public Health and Ofsted (if necessary)</w:t>
      </w:r>
      <w:r w:rsidRPr="003D492E">
        <w:rPr>
          <w:rFonts w:asciiTheme="majorHAnsi" w:hAnsiTheme="majorHAnsi" w:cstheme="majorHAnsi"/>
        </w:rPr>
        <w:br/>
        <w:t>- Parent communication will be issued immediately outlining next steps</w:t>
      </w:r>
      <w:r w:rsidRPr="003D492E">
        <w:rPr>
          <w:rFonts w:asciiTheme="majorHAnsi" w:hAnsiTheme="majorHAnsi" w:cstheme="majorHAnsi"/>
        </w:rPr>
        <w:br/>
        <w:t>- Group sizes may be reduced and room ventilation increased</w:t>
      </w:r>
      <w:r w:rsidRPr="003D492E">
        <w:rPr>
          <w:rFonts w:asciiTheme="majorHAnsi" w:hAnsiTheme="majorHAnsi" w:cstheme="majorHAnsi"/>
        </w:rPr>
        <w:br/>
        <w:t>- Temporary closure will be considered only if advised by Public Health authorities</w:t>
      </w:r>
    </w:p>
    <w:p w14:paraId="171FC73B" w14:textId="77777777" w:rsidR="00A0538D" w:rsidRPr="003D492E" w:rsidRDefault="00000000">
      <w:pPr>
        <w:pStyle w:val="Heading2"/>
        <w:rPr>
          <w:rFonts w:cstheme="majorHAnsi"/>
          <w:color w:val="auto"/>
        </w:rPr>
      </w:pPr>
      <w:r w:rsidRPr="003D492E">
        <w:rPr>
          <w:rFonts w:cstheme="majorHAnsi"/>
          <w:color w:val="auto"/>
        </w:rPr>
        <w:t>5. Infection Prevention Measures</w:t>
      </w:r>
    </w:p>
    <w:p w14:paraId="392AF109" w14:textId="77777777" w:rsidR="00A0538D" w:rsidRPr="003D492E" w:rsidRDefault="00000000">
      <w:pPr>
        <w:rPr>
          <w:rFonts w:asciiTheme="majorHAnsi" w:hAnsiTheme="majorHAnsi" w:cstheme="majorHAnsi"/>
        </w:rPr>
      </w:pPr>
      <w:r w:rsidRPr="003D492E">
        <w:rPr>
          <w:rFonts w:asciiTheme="majorHAnsi" w:hAnsiTheme="majorHAnsi" w:cstheme="majorHAnsi"/>
        </w:rPr>
        <w:t>- Regular handwashing for staff and children</w:t>
      </w:r>
      <w:r w:rsidRPr="003D492E">
        <w:rPr>
          <w:rFonts w:asciiTheme="majorHAnsi" w:hAnsiTheme="majorHAnsi" w:cstheme="majorHAnsi"/>
        </w:rPr>
        <w:br/>
        <w:t>- Use of hand sanitiser in appropriate areas</w:t>
      </w:r>
      <w:r w:rsidRPr="003D492E">
        <w:rPr>
          <w:rFonts w:asciiTheme="majorHAnsi" w:hAnsiTheme="majorHAnsi" w:cstheme="majorHAnsi"/>
        </w:rPr>
        <w:br/>
        <w:t>- PPE used for dealing with bodily fluids and illness incidents</w:t>
      </w:r>
      <w:r w:rsidRPr="003D492E">
        <w:rPr>
          <w:rFonts w:asciiTheme="majorHAnsi" w:hAnsiTheme="majorHAnsi" w:cstheme="majorHAnsi"/>
        </w:rPr>
        <w:br/>
      </w:r>
      <w:r w:rsidRPr="003D492E">
        <w:rPr>
          <w:rFonts w:asciiTheme="majorHAnsi" w:hAnsiTheme="majorHAnsi" w:cstheme="majorHAnsi"/>
        </w:rPr>
        <w:lastRenderedPageBreak/>
        <w:t>- Immediate cleaning and disinfection of contaminated areas</w:t>
      </w:r>
      <w:r w:rsidRPr="003D492E">
        <w:rPr>
          <w:rFonts w:asciiTheme="majorHAnsi" w:hAnsiTheme="majorHAnsi" w:cstheme="majorHAnsi"/>
        </w:rPr>
        <w:br/>
        <w:t>- Toys and equipment cleaned regularly in accordance with DCC guidance</w:t>
      </w:r>
    </w:p>
    <w:p w14:paraId="3F6DAE80" w14:textId="77777777" w:rsidR="00A0538D" w:rsidRPr="003D492E" w:rsidRDefault="00000000">
      <w:pPr>
        <w:pStyle w:val="Heading2"/>
        <w:rPr>
          <w:rFonts w:cstheme="majorHAnsi"/>
          <w:color w:val="auto"/>
        </w:rPr>
      </w:pPr>
      <w:r w:rsidRPr="003D492E">
        <w:rPr>
          <w:rFonts w:cstheme="majorHAnsi"/>
          <w:color w:val="auto"/>
        </w:rPr>
        <w:t>6. Reporting and Documentation</w:t>
      </w:r>
    </w:p>
    <w:p w14:paraId="6DCC423C" w14:textId="77777777" w:rsidR="00A0538D" w:rsidRPr="003D492E" w:rsidRDefault="00000000">
      <w:pPr>
        <w:rPr>
          <w:rFonts w:asciiTheme="majorHAnsi" w:hAnsiTheme="majorHAnsi" w:cstheme="majorHAnsi"/>
        </w:rPr>
      </w:pPr>
      <w:r w:rsidRPr="003D492E">
        <w:rPr>
          <w:rFonts w:asciiTheme="majorHAnsi" w:hAnsiTheme="majorHAnsi" w:cstheme="majorHAnsi"/>
        </w:rPr>
        <w:t>- All illness-related incidents are recorded in the illness log</w:t>
      </w:r>
      <w:r w:rsidRPr="003D492E">
        <w:rPr>
          <w:rFonts w:asciiTheme="majorHAnsi" w:hAnsiTheme="majorHAnsi" w:cstheme="majorHAnsi"/>
        </w:rPr>
        <w:br/>
        <w:t>- Parents/carers must notify the setting of any infectious illness in their household</w:t>
      </w:r>
      <w:r w:rsidRPr="003D492E">
        <w:rPr>
          <w:rFonts w:asciiTheme="majorHAnsi" w:hAnsiTheme="majorHAnsi" w:cstheme="majorHAnsi"/>
        </w:rPr>
        <w:br/>
        <w:t>- Staff sickness is recorded in line with the absence management policy</w:t>
      </w:r>
      <w:r w:rsidRPr="003D492E">
        <w:rPr>
          <w:rFonts w:asciiTheme="majorHAnsi" w:hAnsiTheme="majorHAnsi" w:cstheme="majorHAnsi"/>
        </w:rPr>
        <w:br/>
        <w:t>- All records are kept confidential and may be shared with Public Health upon request</w:t>
      </w:r>
    </w:p>
    <w:p w14:paraId="5015DA8D" w14:textId="77777777" w:rsidR="00A0538D" w:rsidRPr="003D492E" w:rsidRDefault="00000000">
      <w:pPr>
        <w:pStyle w:val="Heading2"/>
        <w:rPr>
          <w:rFonts w:cstheme="majorHAnsi"/>
          <w:color w:val="auto"/>
        </w:rPr>
      </w:pPr>
      <w:r w:rsidRPr="003D492E">
        <w:rPr>
          <w:rFonts w:cstheme="majorHAnsi"/>
          <w:color w:val="auto"/>
        </w:rPr>
        <w:t>7. Policy Review</w:t>
      </w:r>
    </w:p>
    <w:p w14:paraId="716E3CA5" w14:textId="77777777" w:rsidR="00A0538D" w:rsidRPr="003D492E" w:rsidRDefault="00000000">
      <w:pPr>
        <w:rPr>
          <w:rFonts w:asciiTheme="majorHAnsi" w:hAnsiTheme="majorHAnsi" w:cstheme="majorHAnsi"/>
        </w:rPr>
      </w:pPr>
      <w:r w:rsidRPr="003D492E">
        <w:rPr>
          <w:rFonts w:asciiTheme="majorHAnsi" w:hAnsiTheme="majorHAnsi" w:cstheme="majorHAnsi"/>
        </w:rPr>
        <w:t>This policy is reviewed annually or following an outbreak or update in Derby City Council or EYFS guidance.</w:t>
      </w:r>
    </w:p>
    <w:p w14:paraId="2D197596" w14:textId="2BEB2FBD" w:rsidR="00A0538D" w:rsidRPr="003D492E" w:rsidRDefault="00000000">
      <w:pPr>
        <w:rPr>
          <w:rFonts w:asciiTheme="majorHAnsi" w:hAnsiTheme="majorHAnsi" w:cstheme="majorHAnsi"/>
        </w:rPr>
      </w:pPr>
      <w:r w:rsidRPr="003D492E">
        <w:rPr>
          <w:rFonts w:asciiTheme="majorHAnsi" w:hAnsiTheme="majorHAnsi" w:cstheme="majorHAnsi"/>
        </w:rPr>
        <w:br/>
      </w:r>
      <w:r w:rsidRPr="003D492E">
        <w:rPr>
          <w:rFonts w:asciiTheme="majorHAnsi" w:hAnsiTheme="majorHAnsi" w:cstheme="majorHAnsi"/>
          <w:b/>
          <w:bCs/>
        </w:rPr>
        <w:t>Policy Approved:</w:t>
      </w:r>
      <w:r w:rsidRPr="003D492E">
        <w:rPr>
          <w:rFonts w:asciiTheme="majorHAnsi" w:hAnsiTheme="majorHAnsi" w:cstheme="majorHAnsi"/>
        </w:rPr>
        <w:t xml:space="preserve"> 23 July 2025</w:t>
      </w:r>
    </w:p>
    <w:p w14:paraId="44C0C7D8" w14:textId="024B8A37" w:rsidR="00A0538D" w:rsidRPr="003D492E" w:rsidRDefault="00000000">
      <w:pPr>
        <w:rPr>
          <w:rFonts w:asciiTheme="majorHAnsi" w:hAnsiTheme="majorHAnsi" w:cstheme="majorHAnsi"/>
        </w:rPr>
      </w:pPr>
      <w:r w:rsidRPr="003D492E">
        <w:rPr>
          <w:rFonts w:asciiTheme="majorHAnsi" w:hAnsiTheme="majorHAnsi" w:cstheme="majorHAnsi"/>
          <w:b/>
          <w:bCs/>
        </w:rPr>
        <w:t>Next Review:</w:t>
      </w:r>
      <w:r w:rsidRPr="003D492E">
        <w:rPr>
          <w:rFonts w:asciiTheme="majorHAnsi" w:hAnsiTheme="majorHAnsi" w:cstheme="majorHAnsi"/>
        </w:rPr>
        <w:t xml:space="preserve"> 23 July 2026</w:t>
      </w:r>
    </w:p>
    <w:p w14:paraId="32BF86D5" w14:textId="7A9E4071" w:rsidR="00A0538D" w:rsidRPr="003D492E" w:rsidRDefault="00000000">
      <w:pPr>
        <w:rPr>
          <w:rFonts w:asciiTheme="majorHAnsi" w:hAnsiTheme="majorHAnsi" w:cstheme="majorHAnsi"/>
        </w:rPr>
      </w:pPr>
      <w:r w:rsidRPr="003D492E">
        <w:rPr>
          <w:rFonts w:asciiTheme="majorHAnsi" w:hAnsiTheme="majorHAnsi" w:cstheme="majorHAnsi"/>
          <w:b/>
          <w:bCs/>
        </w:rPr>
        <w:t>Signed by Manager:</w:t>
      </w:r>
      <w:r w:rsidRPr="003D492E">
        <w:rPr>
          <w:rFonts w:asciiTheme="majorHAnsi" w:hAnsiTheme="majorHAnsi" w:cstheme="majorHAnsi"/>
        </w:rPr>
        <w:t xml:space="preserve"> _________________________</w:t>
      </w:r>
    </w:p>
    <w:p w14:paraId="78A4594A" w14:textId="418EE6C2" w:rsidR="00A0538D" w:rsidRPr="003D492E" w:rsidRDefault="00000000">
      <w:pPr>
        <w:rPr>
          <w:rFonts w:asciiTheme="majorHAnsi" w:hAnsiTheme="majorHAnsi" w:cstheme="majorHAnsi"/>
        </w:rPr>
      </w:pPr>
      <w:r w:rsidRPr="003D492E">
        <w:rPr>
          <w:rFonts w:asciiTheme="majorHAnsi" w:hAnsiTheme="majorHAnsi" w:cstheme="majorHAnsi"/>
          <w:b/>
          <w:bCs/>
        </w:rPr>
        <w:t>Approved by (Designated Safeguarding Lead):</w:t>
      </w:r>
      <w:r w:rsidRPr="003D492E">
        <w:rPr>
          <w:rFonts w:asciiTheme="majorHAnsi" w:hAnsiTheme="majorHAnsi" w:cstheme="majorHAnsi"/>
        </w:rPr>
        <w:t xml:space="preserve"> _________________________</w:t>
      </w:r>
    </w:p>
    <w:sectPr w:rsidR="00A0538D" w:rsidRPr="003D492E"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54179283">
    <w:abstractNumId w:val="8"/>
  </w:num>
  <w:num w:numId="2" w16cid:durableId="1387535280">
    <w:abstractNumId w:val="6"/>
  </w:num>
  <w:num w:numId="3" w16cid:durableId="1118061452">
    <w:abstractNumId w:val="5"/>
  </w:num>
  <w:num w:numId="4" w16cid:durableId="770399196">
    <w:abstractNumId w:val="4"/>
  </w:num>
  <w:num w:numId="5" w16cid:durableId="831944491">
    <w:abstractNumId w:val="7"/>
  </w:num>
  <w:num w:numId="6" w16cid:durableId="960186528">
    <w:abstractNumId w:val="3"/>
  </w:num>
  <w:num w:numId="7" w16cid:durableId="1941794894">
    <w:abstractNumId w:val="2"/>
  </w:num>
  <w:num w:numId="8" w16cid:durableId="1560172590">
    <w:abstractNumId w:val="1"/>
  </w:num>
  <w:num w:numId="9" w16cid:durableId="2115854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D492E"/>
    <w:rsid w:val="009A3BBD"/>
    <w:rsid w:val="00A0538D"/>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8ED1E6"/>
  <w14:defaultImageDpi w14:val="300"/>
  <w15:docId w15:val="{2C189CF0-B4AF-4606-9CF2-AF4FB091C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AK Innovative Design Solution Ltd</cp:lastModifiedBy>
  <cp:revision>2</cp:revision>
  <dcterms:created xsi:type="dcterms:W3CDTF">2013-12-23T23:15:00Z</dcterms:created>
  <dcterms:modified xsi:type="dcterms:W3CDTF">2025-07-23T18:27:00Z</dcterms:modified>
  <cp:category/>
</cp:coreProperties>
</file>