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103DB4" w:rsidRDefault="00E20DE2" w:rsidP="008933B8">
      <w:pPr>
        <w:spacing w:line="240" w:lineRule="auto"/>
        <w:rPr>
          <w:rFonts w:ascii="Aptos Display" w:hAnsi="Aptos Display"/>
          <w:noProof/>
        </w:rPr>
      </w:pPr>
    </w:p>
    <w:p w14:paraId="641D97F3" w14:textId="2617AED5" w:rsidR="008933B8" w:rsidRPr="00103DB4" w:rsidRDefault="008933B8" w:rsidP="008933B8">
      <w:pPr>
        <w:spacing w:line="240" w:lineRule="auto"/>
        <w:rPr>
          <w:rFonts w:ascii="Aptos Display" w:hAnsi="Aptos Display"/>
        </w:rPr>
      </w:pPr>
      <w:r w:rsidRPr="00103DB4">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2B253D64" w:rsidR="001F5E1A" w:rsidRPr="00103DB4" w:rsidRDefault="00103DB4" w:rsidP="000F5EBC">
      <w:pPr>
        <w:spacing w:line="240" w:lineRule="auto"/>
        <w:jc w:val="center"/>
        <w:rPr>
          <w:rFonts w:ascii="Aptos Display" w:hAnsi="Aptos Display"/>
          <w:b/>
          <w:bCs/>
          <w:sz w:val="56"/>
          <w:szCs w:val="56"/>
        </w:rPr>
      </w:pPr>
      <w:r>
        <w:rPr>
          <w:rFonts w:ascii="Aptos Display" w:hAnsi="Aptos Display"/>
          <w:b/>
          <w:bCs/>
          <w:sz w:val="56"/>
          <w:szCs w:val="56"/>
        </w:rPr>
        <w:t>SAFER RECRUITMENT</w:t>
      </w:r>
      <w:r w:rsidR="00DA3762" w:rsidRPr="00103DB4">
        <w:rPr>
          <w:rFonts w:ascii="Aptos Display" w:hAnsi="Aptos Display"/>
          <w:b/>
          <w:bCs/>
          <w:sz w:val="56"/>
          <w:szCs w:val="56"/>
        </w:rPr>
        <w:t xml:space="preserve"> POLICY</w:t>
      </w:r>
    </w:p>
    <w:p w14:paraId="3D72CC03" w14:textId="77777777" w:rsidR="00E945D5" w:rsidRPr="00103DB4"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103DB4"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103DB4"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103DB4"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103DB4"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103DB4"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103DB4"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103DB4"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103DB4"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1B18F1C" w14:textId="77777777" w:rsidR="009E2519" w:rsidRPr="00103DB4" w:rsidRDefault="009E2519" w:rsidP="009E2519">
      <w:pPr>
        <w:rPr>
          <w:rFonts w:ascii="Aptos Display" w:hAnsi="Aptos Display"/>
        </w:rPr>
      </w:pPr>
    </w:p>
    <w:p w14:paraId="6E9F4A20" w14:textId="77777777" w:rsidR="00103DB4" w:rsidRDefault="00103DB4" w:rsidP="00103DB4"/>
    <w:p w14:paraId="3972784E" w14:textId="73390C71" w:rsidR="00103DB4" w:rsidRPr="00103DB4" w:rsidRDefault="00103DB4" w:rsidP="00103DB4">
      <w:r w:rsidRPr="00103DB4">
        <w:lastRenderedPageBreak/>
        <w:t xml:space="preserve">1. </w:t>
      </w:r>
      <w:r w:rsidRPr="00103DB4">
        <w:rPr>
          <w:rStyle w:val="Strong"/>
          <w:rFonts w:ascii="Aptos Display" w:hAnsi="Aptos Display"/>
          <w:b w:val="0"/>
          <w:bCs w:val="0"/>
        </w:rPr>
        <w:t>Policy Statement</w:t>
      </w:r>
    </w:p>
    <w:p w14:paraId="777E12A9" w14:textId="77777777" w:rsidR="00103DB4" w:rsidRPr="00103DB4" w:rsidRDefault="00103DB4" w:rsidP="00103DB4">
      <w:pPr>
        <w:pStyle w:val="NormalWeb"/>
        <w:rPr>
          <w:rFonts w:ascii="Aptos Display" w:hAnsi="Aptos Display"/>
        </w:rPr>
      </w:pPr>
      <w:r w:rsidRPr="00103DB4">
        <w:rPr>
          <w:rFonts w:ascii="Aptos Display" w:hAnsi="Aptos Display"/>
        </w:rPr>
        <w:t xml:space="preserve">Walk in the Park Nursery is committed to providing a high-quality, safe, and nurturing environment for all children aged 2–4 years. We recognise that the safety, well-being, and development of children are dependent upon the quality, competence, and integrity of our staff. This policy outlines the procedures for </w:t>
      </w:r>
      <w:r w:rsidRPr="00103DB4">
        <w:rPr>
          <w:rStyle w:val="Strong"/>
          <w:rFonts w:ascii="Aptos Display" w:eastAsiaTheme="majorEastAsia" w:hAnsi="Aptos Display"/>
        </w:rPr>
        <w:t>staff training and professional development</w:t>
      </w:r>
      <w:r w:rsidRPr="00103DB4">
        <w:rPr>
          <w:rFonts w:ascii="Aptos Display" w:hAnsi="Aptos Display"/>
        </w:rPr>
        <w:t xml:space="preserve"> and </w:t>
      </w:r>
      <w:r w:rsidRPr="00103DB4">
        <w:rPr>
          <w:rStyle w:val="Strong"/>
          <w:rFonts w:ascii="Aptos Display" w:eastAsiaTheme="majorEastAsia" w:hAnsi="Aptos Display"/>
        </w:rPr>
        <w:t>safer recruitment practices</w:t>
      </w:r>
      <w:r w:rsidRPr="00103DB4">
        <w:rPr>
          <w:rFonts w:ascii="Aptos Display" w:hAnsi="Aptos Display"/>
        </w:rPr>
        <w:t xml:space="preserve">, ensuring alignment with the </w:t>
      </w:r>
      <w:r w:rsidRPr="00103DB4">
        <w:rPr>
          <w:rStyle w:val="Strong"/>
          <w:rFonts w:ascii="Aptos Display" w:eastAsiaTheme="majorEastAsia" w:hAnsi="Aptos Display"/>
        </w:rPr>
        <w:t>EYFS 2025</w:t>
      </w:r>
      <w:r w:rsidRPr="00103DB4">
        <w:rPr>
          <w:rFonts w:ascii="Aptos Display" w:hAnsi="Aptos Display"/>
        </w:rPr>
        <w:t xml:space="preserve"> framework and </w:t>
      </w:r>
      <w:r w:rsidRPr="00103DB4">
        <w:rPr>
          <w:rStyle w:val="Strong"/>
          <w:rFonts w:ascii="Aptos Display" w:eastAsiaTheme="majorEastAsia" w:hAnsi="Aptos Display"/>
        </w:rPr>
        <w:t>DDSCP safeguarding standards</w:t>
      </w:r>
      <w:r w:rsidRPr="00103DB4">
        <w:rPr>
          <w:rFonts w:ascii="Aptos Display" w:hAnsi="Aptos Display"/>
        </w:rPr>
        <w:t>.</w:t>
      </w:r>
    </w:p>
    <w:p w14:paraId="3A9EE4CA" w14:textId="77777777" w:rsidR="00103DB4" w:rsidRPr="00103DB4" w:rsidRDefault="00103DB4" w:rsidP="00103DB4">
      <w:pPr>
        <w:rPr>
          <w:rFonts w:ascii="Aptos Display" w:hAnsi="Aptos Display"/>
        </w:rPr>
      </w:pPr>
      <w:r w:rsidRPr="00103DB4">
        <w:rPr>
          <w:rFonts w:ascii="Aptos Display" w:hAnsi="Aptos Display"/>
        </w:rPr>
        <w:pict w14:anchorId="2627F595">
          <v:rect id="_x0000_i1421" style="width:0;height:1.5pt" o:hralign="center" o:hrstd="t" o:hr="t" fillcolor="#a0a0a0" stroked="f"/>
        </w:pict>
      </w:r>
    </w:p>
    <w:p w14:paraId="7CBBFBE9" w14:textId="77777777" w:rsidR="00103DB4" w:rsidRPr="00103DB4" w:rsidRDefault="00103DB4" w:rsidP="00103DB4">
      <w:r w:rsidRPr="00103DB4">
        <w:t xml:space="preserve">2. </w:t>
      </w:r>
      <w:r w:rsidRPr="00103DB4">
        <w:rPr>
          <w:rStyle w:val="Strong"/>
          <w:rFonts w:ascii="Aptos Display" w:hAnsi="Aptos Display"/>
          <w:b w:val="0"/>
          <w:bCs w:val="0"/>
        </w:rPr>
        <w:t>Scope</w:t>
      </w:r>
    </w:p>
    <w:p w14:paraId="52BC1460" w14:textId="77777777" w:rsidR="00103DB4" w:rsidRPr="00103DB4" w:rsidRDefault="00103DB4" w:rsidP="00103DB4">
      <w:pPr>
        <w:pStyle w:val="NormalWeb"/>
        <w:rPr>
          <w:rFonts w:ascii="Aptos Display" w:hAnsi="Aptos Display"/>
        </w:rPr>
      </w:pPr>
      <w:r w:rsidRPr="00103DB4">
        <w:rPr>
          <w:rFonts w:ascii="Aptos Display" w:hAnsi="Aptos Display"/>
        </w:rPr>
        <w:t>This policy applies to:</w:t>
      </w:r>
    </w:p>
    <w:p w14:paraId="14669519" w14:textId="77777777" w:rsidR="00103DB4" w:rsidRPr="00103DB4" w:rsidRDefault="00103DB4" w:rsidP="00103DB4">
      <w:pPr>
        <w:pStyle w:val="NormalWeb"/>
        <w:numPr>
          <w:ilvl w:val="0"/>
          <w:numId w:val="13"/>
        </w:numPr>
        <w:rPr>
          <w:rFonts w:ascii="Aptos Display" w:hAnsi="Aptos Display"/>
        </w:rPr>
      </w:pPr>
      <w:r w:rsidRPr="00103DB4">
        <w:rPr>
          <w:rFonts w:ascii="Aptos Display" w:hAnsi="Aptos Display"/>
        </w:rPr>
        <w:t>All nursery staff (permanent, temporary, and agency staff)</w:t>
      </w:r>
    </w:p>
    <w:p w14:paraId="3E729AFA" w14:textId="77777777" w:rsidR="00103DB4" w:rsidRPr="00103DB4" w:rsidRDefault="00103DB4" w:rsidP="00103DB4">
      <w:pPr>
        <w:pStyle w:val="NormalWeb"/>
        <w:numPr>
          <w:ilvl w:val="0"/>
          <w:numId w:val="13"/>
        </w:numPr>
        <w:rPr>
          <w:rFonts w:ascii="Aptos Display" w:hAnsi="Aptos Display"/>
        </w:rPr>
      </w:pPr>
      <w:r w:rsidRPr="00103DB4">
        <w:rPr>
          <w:rFonts w:ascii="Aptos Display" w:hAnsi="Aptos Display"/>
        </w:rPr>
        <w:t>Volunteers and students on placement</w:t>
      </w:r>
    </w:p>
    <w:p w14:paraId="4DB039D1" w14:textId="77777777" w:rsidR="00103DB4" w:rsidRPr="00103DB4" w:rsidRDefault="00103DB4" w:rsidP="00103DB4">
      <w:pPr>
        <w:pStyle w:val="NormalWeb"/>
        <w:numPr>
          <w:ilvl w:val="0"/>
          <w:numId w:val="13"/>
        </w:numPr>
        <w:rPr>
          <w:rFonts w:ascii="Aptos Display" w:hAnsi="Aptos Display"/>
        </w:rPr>
      </w:pPr>
      <w:r w:rsidRPr="00103DB4">
        <w:rPr>
          <w:rFonts w:ascii="Aptos Display" w:hAnsi="Aptos Display"/>
        </w:rPr>
        <w:t>Trustees and management committee members involved in recruitment</w:t>
      </w:r>
    </w:p>
    <w:p w14:paraId="7CA6EE53" w14:textId="77777777" w:rsidR="00103DB4" w:rsidRPr="00103DB4" w:rsidRDefault="00103DB4" w:rsidP="00103DB4">
      <w:pPr>
        <w:rPr>
          <w:rFonts w:ascii="Aptos Display" w:hAnsi="Aptos Display"/>
        </w:rPr>
      </w:pPr>
      <w:r w:rsidRPr="00103DB4">
        <w:rPr>
          <w:rFonts w:ascii="Aptos Display" w:hAnsi="Aptos Display"/>
        </w:rPr>
        <w:pict w14:anchorId="66052BBE">
          <v:rect id="_x0000_i1422" style="width:0;height:1.5pt" o:hralign="center" o:hrstd="t" o:hr="t" fillcolor="#a0a0a0" stroked="f"/>
        </w:pict>
      </w:r>
    </w:p>
    <w:p w14:paraId="2B11D978" w14:textId="77777777" w:rsidR="00103DB4" w:rsidRPr="00103DB4" w:rsidRDefault="00103DB4" w:rsidP="00103DB4">
      <w:r w:rsidRPr="00103DB4">
        <w:t>Section A: Staff Training and Development</w:t>
      </w:r>
    </w:p>
    <w:p w14:paraId="66D0990C" w14:textId="77777777" w:rsidR="00103DB4" w:rsidRPr="00103DB4" w:rsidRDefault="00103DB4" w:rsidP="00103DB4">
      <w:r w:rsidRPr="00103DB4">
        <w:t>2.1 Purpose</w:t>
      </w:r>
    </w:p>
    <w:p w14:paraId="6B8C53FF" w14:textId="77777777" w:rsidR="00103DB4" w:rsidRPr="00103DB4" w:rsidRDefault="00103DB4" w:rsidP="00103DB4">
      <w:pPr>
        <w:pStyle w:val="NormalWeb"/>
        <w:rPr>
          <w:rFonts w:ascii="Aptos Display" w:hAnsi="Aptos Display"/>
        </w:rPr>
      </w:pPr>
      <w:r w:rsidRPr="00103DB4">
        <w:rPr>
          <w:rFonts w:ascii="Aptos Display" w:hAnsi="Aptos Display"/>
        </w:rPr>
        <w:t>Staff at Walk in the Park Nursery are expected to maintain high standards of practice, knowledge, and skills to support children’s care, learning, and safeguarding. Continuous professional development ensures staff are up to date with current legislation, EYFS guidance, and best practice.</w:t>
      </w:r>
    </w:p>
    <w:p w14:paraId="017F5A65" w14:textId="77777777" w:rsidR="00103DB4" w:rsidRPr="00103DB4" w:rsidRDefault="00103DB4" w:rsidP="006519D0">
      <w:r w:rsidRPr="00103DB4">
        <w:t>2.2 Induction</w:t>
      </w:r>
    </w:p>
    <w:p w14:paraId="0DBB98CE" w14:textId="77777777" w:rsidR="00103DB4" w:rsidRPr="00103DB4" w:rsidRDefault="00103DB4" w:rsidP="00103DB4">
      <w:pPr>
        <w:pStyle w:val="NormalWeb"/>
        <w:rPr>
          <w:rFonts w:ascii="Aptos Display" w:hAnsi="Aptos Display"/>
        </w:rPr>
      </w:pPr>
      <w:r w:rsidRPr="00103DB4">
        <w:rPr>
          <w:rFonts w:ascii="Aptos Display" w:hAnsi="Aptos Display"/>
        </w:rPr>
        <w:t>All new staff receive a comprehensive induction covering:</w:t>
      </w:r>
    </w:p>
    <w:p w14:paraId="70E1CE95" w14:textId="77777777" w:rsidR="00103DB4" w:rsidRPr="00103DB4" w:rsidRDefault="00103DB4" w:rsidP="00103DB4">
      <w:pPr>
        <w:pStyle w:val="NormalWeb"/>
        <w:numPr>
          <w:ilvl w:val="0"/>
          <w:numId w:val="14"/>
        </w:numPr>
        <w:rPr>
          <w:rFonts w:ascii="Aptos Display" w:hAnsi="Aptos Display"/>
        </w:rPr>
      </w:pPr>
      <w:r w:rsidRPr="00103DB4">
        <w:rPr>
          <w:rFonts w:ascii="Aptos Display" w:hAnsi="Aptos Display"/>
        </w:rPr>
        <w:t xml:space="preserve">Safeguarding policies and procedures in line with </w:t>
      </w:r>
      <w:r w:rsidRPr="00103DB4">
        <w:rPr>
          <w:rStyle w:val="Strong"/>
          <w:rFonts w:ascii="Aptos Display" w:eastAsiaTheme="majorEastAsia" w:hAnsi="Aptos Display"/>
        </w:rPr>
        <w:t>DDSCP</w:t>
      </w:r>
      <w:r w:rsidRPr="00103DB4">
        <w:rPr>
          <w:rFonts w:ascii="Aptos Display" w:hAnsi="Aptos Display"/>
        </w:rPr>
        <w:t xml:space="preserve"> guidance</w:t>
      </w:r>
    </w:p>
    <w:p w14:paraId="21BF14DE" w14:textId="77777777" w:rsidR="00103DB4" w:rsidRPr="00103DB4" w:rsidRDefault="00103DB4" w:rsidP="00103DB4">
      <w:pPr>
        <w:pStyle w:val="NormalWeb"/>
        <w:numPr>
          <w:ilvl w:val="0"/>
          <w:numId w:val="14"/>
        </w:numPr>
        <w:rPr>
          <w:rFonts w:ascii="Aptos Display" w:hAnsi="Aptos Display"/>
        </w:rPr>
      </w:pPr>
      <w:r w:rsidRPr="00103DB4">
        <w:rPr>
          <w:rFonts w:ascii="Aptos Display" w:hAnsi="Aptos Display"/>
        </w:rPr>
        <w:t>EYFS 2025 principles, including early years pedagogy, child development milestones, and welfare requirements (Sections 2.1, 2.2, 2.4, 2.5)</w:t>
      </w:r>
    </w:p>
    <w:p w14:paraId="3A9045B7" w14:textId="77777777" w:rsidR="00103DB4" w:rsidRPr="00103DB4" w:rsidRDefault="00103DB4" w:rsidP="00103DB4">
      <w:pPr>
        <w:pStyle w:val="NormalWeb"/>
        <w:numPr>
          <w:ilvl w:val="0"/>
          <w:numId w:val="14"/>
        </w:numPr>
        <w:rPr>
          <w:rFonts w:ascii="Aptos Display" w:hAnsi="Aptos Display"/>
        </w:rPr>
      </w:pPr>
      <w:r w:rsidRPr="00103DB4">
        <w:rPr>
          <w:rFonts w:ascii="Aptos Display" w:hAnsi="Aptos Display"/>
        </w:rPr>
        <w:t>Health, safety, and first aid procedures</w:t>
      </w:r>
    </w:p>
    <w:p w14:paraId="4BCF58BE" w14:textId="77777777" w:rsidR="00103DB4" w:rsidRPr="00103DB4" w:rsidRDefault="00103DB4" w:rsidP="00103DB4">
      <w:pPr>
        <w:pStyle w:val="NormalWeb"/>
        <w:numPr>
          <w:ilvl w:val="0"/>
          <w:numId w:val="14"/>
        </w:numPr>
        <w:rPr>
          <w:rFonts w:ascii="Aptos Display" w:hAnsi="Aptos Display"/>
        </w:rPr>
      </w:pPr>
      <w:r w:rsidRPr="00103DB4">
        <w:rPr>
          <w:rFonts w:ascii="Aptos Display" w:hAnsi="Aptos Display"/>
        </w:rPr>
        <w:t>Behaviour management and positive interaction strategies</w:t>
      </w:r>
    </w:p>
    <w:p w14:paraId="6C8C5400" w14:textId="77777777" w:rsidR="00103DB4" w:rsidRPr="00103DB4" w:rsidRDefault="00103DB4" w:rsidP="00103DB4">
      <w:pPr>
        <w:pStyle w:val="NormalWeb"/>
        <w:numPr>
          <w:ilvl w:val="0"/>
          <w:numId w:val="14"/>
        </w:numPr>
        <w:rPr>
          <w:rFonts w:ascii="Aptos Display" w:hAnsi="Aptos Display"/>
        </w:rPr>
      </w:pPr>
      <w:r w:rsidRPr="00103DB4">
        <w:rPr>
          <w:rFonts w:ascii="Aptos Display" w:hAnsi="Aptos Display"/>
        </w:rPr>
        <w:t>Digital safeguarding and use of IT equipment</w:t>
      </w:r>
    </w:p>
    <w:p w14:paraId="5E7F822D" w14:textId="77777777" w:rsidR="00103DB4" w:rsidRPr="00103DB4" w:rsidRDefault="00103DB4" w:rsidP="006519D0">
      <w:r w:rsidRPr="00103DB4">
        <w:t>2.3 Ongoing Training and Development</w:t>
      </w:r>
    </w:p>
    <w:p w14:paraId="5CB1F40E" w14:textId="77777777" w:rsidR="00103DB4" w:rsidRPr="00103DB4" w:rsidRDefault="00103DB4" w:rsidP="00103DB4">
      <w:pPr>
        <w:pStyle w:val="NormalWeb"/>
        <w:rPr>
          <w:rFonts w:ascii="Aptos Display" w:hAnsi="Aptos Display"/>
        </w:rPr>
      </w:pPr>
      <w:r w:rsidRPr="00103DB4">
        <w:rPr>
          <w:rFonts w:ascii="Aptos Display" w:hAnsi="Aptos Display"/>
        </w:rPr>
        <w:t>Staff training is planned according to children’s needs, staff roles, and regulatory requirements. This includes:</w:t>
      </w:r>
    </w:p>
    <w:p w14:paraId="31EC92A8" w14:textId="77777777" w:rsidR="00103DB4" w:rsidRPr="00103DB4" w:rsidRDefault="00103DB4" w:rsidP="00103DB4">
      <w:pPr>
        <w:pStyle w:val="NormalWeb"/>
        <w:numPr>
          <w:ilvl w:val="0"/>
          <w:numId w:val="15"/>
        </w:numPr>
        <w:rPr>
          <w:rFonts w:ascii="Aptos Display" w:hAnsi="Aptos Display"/>
        </w:rPr>
      </w:pPr>
      <w:r w:rsidRPr="00103DB4">
        <w:rPr>
          <w:rFonts w:ascii="Aptos Display" w:hAnsi="Aptos Display"/>
        </w:rPr>
        <w:t>Mandatory safeguarding updates every 3 years (EYFS 2025, 2.1)</w:t>
      </w:r>
    </w:p>
    <w:p w14:paraId="5BC2FB24" w14:textId="77777777" w:rsidR="00103DB4" w:rsidRPr="00103DB4" w:rsidRDefault="00103DB4" w:rsidP="00103DB4">
      <w:pPr>
        <w:pStyle w:val="NormalWeb"/>
        <w:numPr>
          <w:ilvl w:val="0"/>
          <w:numId w:val="15"/>
        </w:numPr>
        <w:rPr>
          <w:rFonts w:ascii="Aptos Display" w:hAnsi="Aptos Display"/>
        </w:rPr>
      </w:pPr>
      <w:r w:rsidRPr="00103DB4">
        <w:rPr>
          <w:rFonts w:ascii="Aptos Display" w:hAnsi="Aptos Display"/>
        </w:rPr>
        <w:t>Paediatric first aid and emergency response</w:t>
      </w:r>
    </w:p>
    <w:p w14:paraId="62297230" w14:textId="77777777" w:rsidR="00103DB4" w:rsidRPr="00103DB4" w:rsidRDefault="00103DB4" w:rsidP="00103DB4">
      <w:pPr>
        <w:pStyle w:val="NormalWeb"/>
        <w:numPr>
          <w:ilvl w:val="0"/>
          <w:numId w:val="15"/>
        </w:numPr>
        <w:rPr>
          <w:rFonts w:ascii="Aptos Display" w:hAnsi="Aptos Display"/>
        </w:rPr>
      </w:pPr>
      <w:r w:rsidRPr="00103DB4">
        <w:rPr>
          <w:rFonts w:ascii="Aptos Display" w:hAnsi="Aptos Display"/>
        </w:rPr>
        <w:lastRenderedPageBreak/>
        <w:t>Special educational needs and inclusion training</w:t>
      </w:r>
    </w:p>
    <w:p w14:paraId="6B0E7AAB" w14:textId="77777777" w:rsidR="00103DB4" w:rsidRPr="00103DB4" w:rsidRDefault="00103DB4" w:rsidP="00103DB4">
      <w:pPr>
        <w:pStyle w:val="NormalWeb"/>
        <w:numPr>
          <w:ilvl w:val="0"/>
          <w:numId w:val="15"/>
        </w:numPr>
        <w:rPr>
          <w:rFonts w:ascii="Aptos Display" w:hAnsi="Aptos Display"/>
        </w:rPr>
      </w:pPr>
      <w:r w:rsidRPr="00103DB4">
        <w:rPr>
          <w:rFonts w:ascii="Aptos Display" w:hAnsi="Aptos Display"/>
        </w:rPr>
        <w:t>Professional development courses accredited through Matrix Watchdog</w:t>
      </w:r>
    </w:p>
    <w:p w14:paraId="2584ED28" w14:textId="77777777" w:rsidR="00103DB4" w:rsidRPr="00103DB4" w:rsidRDefault="00103DB4" w:rsidP="00103DB4">
      <w:pPr>
        <w:pStyle w:val="NormalWeb"/>
        <w:numPr>
          <w:ilvl w:val="0"/>
          <w:numId w:val="15"/>
        </w:numPr>
        <w:rPr>
          <w:rFonts w:ascii="Aptos Display" w:hAnsi="Aptos Display"/>
        </w:rPr>
      </w:pPr>
      <w:r w:rsidRPr="00103DB4">
        <w:rPr>
          <w:rFonts w:ascii="Aptos Display" w:hAnsi="Aptos Display"/>
        </w:rPr>
        <w:t>Regular digital safety and online safeguarding training</w:t>
      </w:r>
    </w:p>
    <w:p w14:paraId="778AD4E5" w14:textId="77777777" w:rsidR="00103DB4" w:rsidRPr="00103DB4" w:rsidRDefault="00103DB4" w:rsidP="006519D0">
      <w:r w:rsidRPr="00103DB4">
        <w:t>2.4 Appraisal and Monitoring</w:t>
      </w:r>
    </w:p>
    <w:p w14:paraId="24164C54" w14:textId="77777777" w:rsidR="00103DB4" w:rsidRPr="00103DB4" w:rsidRDefault="00103DB4" w:rsidP="00103DB4">
      <w:pPr>
        <w:pStyle w:val="NormalWeb"/>
        <w:numPr>
          <w:ilvl w:val="0"/>
          <w:numId w:val="16"/>
        </w:numPr>
        <w:rPr>
          <w:rFonts w:ascii="Aptos Display" w:hAnsi="Aptos Display"/>
        </w:rPr>
      </w:pPr>
      <w:r w:rsidRPr="00103DB4">
        <w:rPr>
          <w:rFonts w:ascii="Aptos Display" w:hAnsi="Aptos Display"/>
        </w:rPr>
        <w:t>Staff performance and training needs are reviewed at least annually.</w:t>
      </w:r>
    </w:p>
    <w:p w14:paraId="067B052A" w14:textId="77777777" w:rsidR="00103DB4" w:rsidRPr="00103DB4" w:rsidRDefault="00103DB4" w:rsidP="00103DB4">
      <w:pPr>
        <w:pStyle w:val="NormalWeb"/>
        <w:numPr>
          <w:ilvl w:val="0"/>
          <w:numId w:val="16"/>
        </w:numPr>
        <w:rPr>
          <w:rFonts w:ascii="Aptos Display" w:hAnsi="Aptos Display"/>
        </w:rPr>
      </w:pPr>
      <w:r w:rsidRPr="00103DB4">
        <w:rPr>
          <w:rFonts w:ascii="Aptos Display" w:hAnsi="Aptos Display"/>
        </w:rPr>
        <w:t>Appraisal meetings identify professional development goals, training gaps, and support required.</w:t>
      </w:r>
    </w:p>
    <w:p w14:paraId="3881DD26" w14:textId="77777777" w:rsidR="00103DB4" w:rsidRPr="00103DB4" w:rsidRDefault="00103DB4" w:rsidP="00103DB4">
      <w:pPr>
        <w:pStyle w:val="NormalWeb"/>
        <w:numPr>
          <w:ilvl w:val="0"/>
          <w:numId w:val="16"/>
        </w:numPr>
        <w:rPr>
          <w:rFonts w:ascii="Aptos Display" w:hAnsi="Aptos Display"/>
        </w:rPr>
      </w:pPr>
      <w:r w:rsidRPr="00103DB4">
        <w:rPr>
          <w:rFonts w:ascii="Aptos Display" w:hAnsi="Aptos Display"/>
        </w:rPr>
        <w:t>Records of training, CPD, and qualifications are maintained securely in staff files.</w:t>
      </w:r>
    </w:p>
    <w:p w14:paraId="690DB9D1" w14:textId="77777777" w:rsidR="00103DB4" w:rsidRPr="00103DB4" w:rsidRDefault="00103DB4" w:rsidP="00103DB4">
      <w:pPr>
        <w:rPr>
          <w:rFonts w:ascii="Aptos Display" w:hAnsi="Aptos Display"/>
        </w:rPr>
      </w:pPr>
      <w:r w:rsidRPr="00103DB4">
        <w:rPr>
          <w:rFonts w:ascii="Aptos Display" w:hAnsi="Aptos Display"/>
        </w:rPr>
        <w:pict w14:anchorId="6F6C1753">
          <v:rect id="_x0000_i1423" style="width:0;height:1.5pt" o:hralign="center" o:hrstd="t" o:hr="t" fillcolor="#a0a0a0" stroked="f"/>
        </w:pict>
      </w:r>
    </w:p>
    <w:p w14:paraId="4E9E7DE9" w14:textId="77777777" w:rsidR="00103DB4" w:rsidRPr="00103DB4" w:rsidRDefault="00103DB4" w:rsidP="00061400">
      <w:r w:rsidRPr="00103DB4">
        <w:t>Section B: Safer Recruitment</w:t>
      </w:r>
    </w:p>
    <w:p w14:paraId="31513E92" w14:textId="77777777" w:rsidR="00103DB4" w:rsidRPr="00103DB4" w:rsidRDefault="00103DB4" w:rsidP="00061400">
      <w:r w:rsidRPr="00103DB4">
        <w:t>3.1 Purpose</w:t>
      </w:r>
    </w:p>
    <w:p w14:paraId="14DA223C" w14:textId="77777777" w:rsidR="00103DB4" w:rsidRPr="00103DB4" w:rsidRDefault="00103DB4" w:rsidP="00103DB4">
      <w:pPr>
        <w:pStyle w:val="NormalWeb"/>
        <w:rPr>
          <w:rFonts w:ascii="Aptos Display" w:hAnsi="Aptos Display"/>
        </w:rPr>
      </w:pPr>
      <w:r w:rsidRPr="00103DB4">
        <w:rPr>
          <w:rFonts w:ascii="Aptos Display" w:hAnsi="Aptos Display"/>
        </w:rPr>
        <w:t xml:space="preserve">Walk in the Park Nursery is committed to employing staff who are safe, competent, and suitable to work with children. All recruitment practices adhere to </w:t>
      </w:r>
      <w:r w:rsidRPr="00103DB4">
        <w:rPr>
          <w:rStyle w:val="Strong"/>
          <w:rFonts w:ascii="Aptos Display" w:eastAsiaTheme="majorEastAsia" w:hAnsi="Aptos Display"/>
        </w:rPr>
        <w:t>EYFS 2025 safeguarding requirements</w:t>
      </w:r>
      <w:r w:rsidRPr="00103DB4">
        <w:rPr>
          <w:rFonts w:ascii="Aptos Display" w:hAnsi="Aptos Display"/>
        </w:rPr>
        <w:t xml:space="preserve"> and </w:t>
      </w:r>
      <w:r w:rsidRPr="00103DB4">
        <w:rPr>
          <w:rStyle w:val="Strong"/>
          <w:rFonts w:ascii="Aptos Display" w:eastAsiaTheme="majorEastAsia" w:hAnsi="Aptos Display"/>
        </w:rPr>
        <w:t>DDSCP safer recruitment guidance</w:t>
      </w:r>
      <w:r w:rsidRPr="00103DB4">
        <w:rPr>
          <w:rFonts w:ascii="Aptos Display" w:hAnsi="Aptos Display"/>
        </w:rPr>
        <w:t>.</w:t>
      </w:r>
    </w:p>
    <w:p w14:paraId="0F601E4F" w14:textId="77777777" w:rsidR="00103DB4" w:rsidRPr="00103DB4" w:rsidRDefault="00103DB4" w:rsidP="00061400">
      <w:r w:rsidRPr="00103DB4">
        <w:t>3.2 Recruitment Procedure</w:t>
      </w:r>
    </w:p>
    <w:p w14:paraId="75776D40"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Step 1: Vacancy Advertisement</w:t>
      </w:r>
    </w:p>
    <w:p w14:paraId="01A72511" w14:textId="77777777" w:rsidR="00103DB4" w:rsidRPr="00103DB4" w:rsidRDefault="00103DB4" w:rsidP="00103DB4">
      <w:pPr>
        <w:pStyle w:val="NormalWeb"/>
        <w:numPr>
          <w:ilvl w:val="0"/>
          <w:numId w:val="17"/>
        </w:numPr>
        <w:rPr>
          <w:rFonts w:ascii="Aptos Display" w:hAnsi="Aptos Display"/>
        </w:rPr>
      </w:pPr>
      <w:r w:rsidRPr="00103DB4">
        <w:rPr>
          <w:rFonts w:ascii="Aptos Display" w:hAnsi="Aptos Display"/>
        </w:rPr>
        <w:t>All vacancies are advertised openly, including safeguarding expectations.</w:t>
      </w:r>
    </w:p>
    <w:p w14:paraId="0445B78D"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Step 2: Application and Shortlisting</w:t>
      </w:r>
    </w:p>
    <w:p w14:paraId="019F3C72" w14:textId="77777777" w:rsidR="00103DB4" w:rsidRPr="00103DB4" w:rsidRDefault="00103DB4" w:rsidP="00103DB4">
      <w:pPr>
        <w:pStyle w:val="NormalWeb"/>
        <w:numPr>
          <w:ilvl w:val="0"/>
          <w:numId w:val="18"/>
        </w:numPr>
        <w:rPr>
          <w:rFonts w:ascii="Aptos Display" w:hAnsi="Aptos Display"/>
        </w:rPr>
      </w:pPr>
      <w:r w:rsidRPr="00103DB4">
        <w:rPr>
          <w:rFonts w:ascii="Aptos Display" w:hAnsi="Aptos Display"/>
        </w:rPr>
        <w:t>Candidates complete an application form including full employment history.</w:t>
      </w:r>
    </w:p>
    <w:p w14:paraId="54DEA46F" w14:textId="77777777" w:rsidR="00103DB4" w:rsidRPr="00103DB4" w:rsidRDefault="00103DB4" w:rsidP="00103DB4">
      <w:pPr>
        <w:pStyle w:val="NormalWeb"/>
        <w:numPr>
          <w:ilvl w:val="0"/>
          <w:numId w:val="18"/>
        </w:numPr>
        <w:rPr>
          <w:rFonts w:ascii="Aptos Display" w:hAnsi="Aptos Display"/>
        </w:rPr>
      </w:pPr>
      <w:r w:rsidRPr="00103DB4">
        <w:rPr>
          <w:rFonts w:ascii="Aptos Display" w:hAnsi="Aptos Display"/>
        </w:rPr>
        <w:t>Gaps in employment are explored, and references requested.</w:t>
      </w:r>
    </w:p>
    <w:p w14:paraId="7C5707AC"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Step 3: Interview</w:t>
      </w:r>
    </w:p>
    <w:p w14:paraId="31CE410E" w14:textId="77777777" w:rsidR="00103DB4" w:rsidRPr="00103DB4" w:rsidRDefault="00103DB4" w:rsidP="00103DB4">
      <w:pPr>
        <w:pStyle w:val="NormalWeb"/>
        <w:numPr>
          <w:ilvl w:val="0"/>
          <w:numId w:val="19"/>
        </w:numPr>
        <w:rPr>
          <w:rFonts w:ascii="Aptos Display" w:hAnsi="Aptos Display"/>
        </w:rPr>
      </w:pPr>
      <w:r w:rsidRPr="00103DB4">
        <w:rPr>
          <w:rFonts w:ascii="Aptos Display" w:hAnsi="Aptos Display"/>
        </w:rPr>
        <w:t>Interviews are competency-based, including safeguarding questions.</w:t>
      </w:r>
    </w:p>
    <w:p w14:paraId="50A27B65" w14:textId="77777777" w:rsidR="00103DB4" w:rsidRPr="00103DB4" w:rsidRDefault="00103DB4" w:rsidP="00103DB4">
      <w:pPr>
        <w:pStyle w:val="NormalWeb"/>
        <w:numPr>
          <w:ilvl w:val="0"/>
          <w:numId w:val="19"/>
        </w:numPr>
        <w:rPr>
          <w:rFonts w:ascii="Aptos Display" w:hAnsi="Aptos Display"/>
        </w:rPr>
      </w:pPr>
      <w:r w:rsidRPr="00103DB4">
        <w:rPr>
          <w:rFonts w:ascii="Aptos Display" w:hAnsi="Aptos Display"/>
        </w:rPr>
        <w:t>Scenarios relating to child protection and EYFS 2025 practices are assessed.</w:t>
      </w:r>
    </w:p>
    <w:p w14:paraId="0464AC35" w14:textId="77777777" w:rsidR="00103DB4" w:rsidRPr="00103DB4" w:rsidRDefault="00103DB4" w:rsidP="00001EAA">
      <w:r w:rsidRPr="00103DB4">
        <w:t>3.3 Pre-Employment Checks</w:t>
      </w:r>
    </w:p>
    <w:p w14:paraId="252F30EB" w14:textId="77777777" w:rsidR="00103DB4" w:rsidRPr="00103DB4" w:rsidRDefault="00103DB4" w:rsidP="00103DB4">
      <w:pPr>
        <w:pStyle w:val="NormalWeb"/>
        <w:rPr>
          <w:rFonts w:ascii="Aptos Display" w:hAnsi="Aptos Display"/>
        </w:rPr>
      </w:pPr>
      <w:r w:rsidRPr="00103DB4">
        <w:rPr>
          <w:rFonts w:ascii="Aptos Display" w:hAnsi="Aptos Display"/>
        </w:rPr>
        <w:t>All staff must undergo the following checks before appointment:</w:t>
      </w:r>
    </w:p>
    <w:p w14:paraId="1E745BAC"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Identity and Eligibility</w:t>
      </w:r>
    </w:p>
    <w:p w14:paraId="70EDA714" w14:textId="77777777" w:rsidR="00103DB4" w:rsidRPr="00103DB4" w:rsidRDefault="00103DB4" w:rsidP="00103DB4">
      <w:pPr>
        <w:pStyle w:val="NormalWeb"/>
        <w:numPr>
          <w:ilvl w:val="0"/>
          <w:numId w:val="20"/>
        </w:numPr>
        <w:rPr>
          <w:rFonts w:ascii="Aptos Display" w:hAnsi="Aptos Display"/>
        </w:rPr>
      </w:pPr>
      <w:r w:rsidRPr="00103DB4">
        <w:rPr>
          <w:rFonts w:ascii="Aptos Display" w:hAnsi="Aptos Display"/>
        </w:rPr>
        <w:t>Proof of identity (passport, driving licence, or birth certificate)</w:t>
      </w:r>
    </w:p>
    <w:p w14:paraId="682FA30C" w14:textId="77777777" w:rsidR="00103DB4" w:rsidRPr="00103DB4" w:rsidRDefault="00103DB4" w:rsidP="00103DB4">
      <w:pPr>
        <w:pStyle w:val="NormalWeb"/>
        <w:numPr>
          <w:ilvl w:val="0"/>
          <w:numId w:val="20"/>
        </w:numPr>
        <w:rPr>
          <w:rFonts w:ascii="Aptos Display" w:hAnsi="Aptos Display"/>
        </w:rPr>
      </w:pPr>
      <w:r w:rsidRPr="00103DB4">
        <w:rPr>
          <w:rFonts w:ascii="Aptos Display" w:hAnsi="Aptos Display"/>
        </w:rPr>
        <w:t>Eligibility to work in the UK</w:t>
      </w:r>
    </w:p>
    <w:p w14:paraId="70657040" w14:textId="77777777" w:rsidR="00001EAA" w:rsidRDefault="00001EAA" w:rsidP="00103DB4">
      <w:pPr>
        <w:pStyle w:val="NormalWeb"/>
        <w:rPr>
          <w:rStyle w:val="Strong"/>
          <w:rFonts w:ascii="Aptos Display" w:eastAsiaTheme="majorEastAsia" w:hAnsi="Aptos Display"/>
        </w:rPr>
      </w:pPr>
    </w:p>
    <w:p w14:paraId="068EFC13" w14:textId="03A51D65"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lastRenderedPageBreak/>
        <w:t>Reference Checks</w:t>
      </w:r>
    </w:p>
    <w:p w14:paraId="366909EB" w14:textId="77777777" w:rsidR="00103DB4" w:rsidRPr="00103DB4" w:rsidRDefault="00103DB4" w:rsidP="00103DB4">
      <w:pPr>
        <w:pStyle w:val="NormalWeb"/>
        <w:numPr>
          <w:ilvl w:val="0"/>
          <w:numId w:val="21"/>
        </w:numPr>
        <w:rPr>
          <w:rFonts w:ascii="Aptos Display" w:hAnsi="Aptos Display"/>
        </w:rPr>
      </w:pPr>
      <w:r w:rsidRPr="00103DB4">
        <w:rPr>
          <w:rFonts w:ascii="Aptos Display" w:hAnsi="Aptos Display"/>
        </w:rPr>
        <w:t>Two professional references, including the most recent employer, explicitly covering safeguarding competence</w:t>
      </w:r>
    </w:p>
    <w:p w14:paraId="76AE4BDE"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Enhanced DBS Checks</w:t>
      </w:r>
    </w:p>
    <w:p w14:paraId="17A17924" w14:textId="77777777" w:rsidR="00103DB4" w:rsidRPr="00103DB4" w:rsidRDefault="00103DB4" w:rsidP="00103DB4">
      <w:pPr>
        <w:pStyle w:val="NormalWeb"/>
        <w:numPr>
          <w:ilvl w:val="0"/>
          <w:numId w:val="22"/>
        </w:numPr>
        <w:rPr>
          <w:rFonts w:ascii="Aptos Display" w:hAnsi="Aptos Display"/>
        </w:rPr>
      </w:pPr>
      <w:r w:rsidRPr="00103DB4">
        <w:rPr>
          <w:rFonts w:ascii="Aptos Display" w:hAnsi="Aptos Display"/>
        </w:rPr>
        <w:t xml:space="preserve">All staff undergo an enhanced </w:t>
      </w:r>
      <w:r w:rsidRPr="00103DB4">
        <w:rPr>
          <w:rStyle w:val="Strong"/>
          <w:rFonts w:ascii="Aptos Display" w:eastAsiaTheme="majorEastAsia" w:hAnsi="Aptos Display"/>
        </w:rPr>
        <w:t>Disclosure and Barring Service (DBS)</w:t>
      </w:r>
      <w:r w:rsidRPr="00103DB4">
        <w:rPr>
          <w:rFonts w:ascii="Aptos Display" w:hAnsi="Aptos Display"/>
        </w:rPr>
        <w:t xml:space="preserve"> check with barred list information</w:t>
      </w:r>
    </w:p>
    <w:p w14:paraId="28B1065D" w14:textId="77777777" w:rsidR="00103DB4" w:rsidRPr="00103DB4" w:rsidRDefault="00103DB4" w:rsidP="00103DB4">
      <w:pPr>
        <w:pStyle w:val="NormalWeb"/>
        <w:numPr>
          <w:ilvl w:val="0"/>
          <w:numId w:val="22"/>
        </w:numPr>
        <w:rPr>
          <w:rFonts w:ascii="Aptos Display" w:hAnsi="Aptos Display"/>
        </w:rPr>
      </w:pPr>
      <w:r w:rsidRPr="00103DB4">
        <w:rPr>
          <w:rFonts w:ascii="Aptos Display" w:hAnsi="Aptos Display"/>
        </w:rPr>
        <w:t>Checks updated in line with EYFS 2025 guidance</w:t>
      </w:r>
    </w:p>
    <w:p w14:paraId="2A4DDEAD"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Digital and Online Checks</w:t>
      </w:r>
    </w:p>
    <w:p w14:paraId="086451DE" w14:textId="77777777" w:rsidR="00103DB4" w:rsidRPr="00103DB4" w:rsidRDefault="00103DB4" w:rsidP="00103DB4">
      <w:pPr>
        <w:pStyle w:val="NormalWeb"/>
        <w:numPr>
          <w:ilvl w:val="0"/>
          <w:numId w:val="23"/>
        </w:numPr>
        <w:rPr>
          <w:rFonts w:ascii="Aptos Display" w:hAnsi="Aptos Display"/>
        </w:rPr>
      </w:pPr>
      <w:r w:rsidRPr="00103DB4">
        <w:rPr>
          <w:rFonts w:ascii="Aptos Display" w:hAnsi="Aptos Display"/>
        </w:rPr>
        <w:t>Matrix Watchdog process includes:</w:t>
      </w:r>
    </w:p>
    <w:p w14:paraId="0BA55BE9" w14:textId="77777777" w:rsidR="00103DB4" w:rsidRPr="00103DB4" w:rsidRDefault="00103DB4" w:rsidP="00103DB4">
      <w:pPr>
        <w:pStyle w:val="NormalWeb"/>
        <w:numPr>
          <w:ilvl w:val="1"/>
          <w:numId w:val="23"/>
        </w:numPr>
        <w:rPr>
          <w:rFonts w:ascii="Aptos Display" w:hAnsi="Aptos Display"/>
        </w:rPr>
      </w:pPr>
      <w:r w:rsidRPr="00103DB4">
        <w:rPr>
          <w:rFonts w:ascii="Aptos Display" w:hAnsi="Aptos Display"/>
        </w:rPr>
        <w:t>Social media and online presence checks to identify potential safeguarding concerns</w:t>
      </w:r>
    </w:p>
    <w:p w14:paraId="61C3BE34" w14:textId="77777777" w:rsidR="00103DB4" w:rsidRPr="00103DB4" w:rsidRDefault="00103DB4" w:rsidP="00103DB4">
      <w:pPr>
        <w:pStyle w:val="NormalWeb"/>
        <w:numPr>
          <w:ilvl w:val="1"/>
          <w:numId w:val="23"/>
        </w:numPr>
        <w:rPr>
          <w:rFonts w:ascii="Aptos Display" w:hAnsi="Aptos Display"/>
        </w:rPr>
      </w:pPr>
      <w:r w:rsidRPr="00103DB4">
        <w:rPr>
          <w:rFonts w:ascii="Aptos Display" w:hAnsi="Aptos Display"/>
        </w:rPr>
        <w:t>Verification of digital qualifications or CPD certificates</w:t>
      </w:r>
    </w:p>
    <w:p w14:paraId="2D64B273" w14:textId="77777777" w:rsidR="00103DB4" w:rsidRPr="00103DB4" w:rsidRDefault="00103DB4" w:rsidP="00103DB4">
      <w:pPr>
        <w:pStyle w:val="NormalWeb"/>
        <w:numPr>
          <w:ilvl w:val="1"/>
          <w:numId w:val="23"/>
        </w:numPr>
        <w:rPr>
          <w:rFonts w:ascii="Aptos Display" w:hAnsi="Aptos Display"/>
        </w:rPr>
      </w:pPr>
      <w:r w:rsidRPr="00103DB4">
        <w:rPr>
          <w:rFonts w:ascii="Aptos Display" w:hAnsi="Aptos Display"/>
        </w:rPr>
        <w:t>Monitoring for any online behaviour that may indicate risk to children</w:t>
      </w:r>
    </w:p>
    <w:p w14:paraId="0B1EAC4A" w14:textId="77777777" w:rsidR="00103DB4" w:rsidRPr="00103DB4" w:rsidRDefault="00103DB4" w:rsidP="00103DB4">
      <w:pPr>
        <w:pStyle w:val="NormalWeb"/>
        <w:rPr>
          <w:rFonts w:ascii="Aptos Display" w:hAnsi="Aptos Display"/>
        </w:rPr>
      </w:pPr>
      <w:r w:rsidRPr="00103DB4">
        <w:rPr>
          <w:rStyle w:val="Strong"/>
          <w:rFonts w:ascii="Aptos Display" w:eastAsiaTheme="majorEastAsia" w:hAnsi="Aptos Display"/>
        </w:rPr>
        <w:t>Health and Fitness Checks</w:t>
      </w:r>
    </w:p>
    <w:p w14:paraId="32C44370" w14:textId="77777777" w:rsidR="00103DB4" w:rsidRPr="00103DB4" w:rsidRDefault="00103DB4" w:rsidP="00103DB4">
      <w:pPr>
        <w:pStyle w:val="NormalWeb"/>
        <w:numPr>
          <w:ilvl w:val="0"/>
          <w:numId w:val="24"/>
        </w:numPr>
        <w:rPr>
          <w:rFonts w:ascii="Aptos Display" w:hAnsi="Aptos Display"/>
        </w:rPr>
      </w:pPr>
      <w:r w:rsidRPr="00103DB4">
        <w:rPr>
          <w:rFonts w:ascii="Aptos Display" w:hAnsi="Aptos Display"/>
        </w:rPr>
        <w:t>Confirmation of physical and mental fitness to carry out role safely</w:t>
      </w:r>
    </w:p>
    <w:p w14:paraId="2E5BEE24" w14:textId="77777777" w:rsidR="00103DB4" w:rsidRPr="00103DB4" w:rsidRDefault="00103DB4" w:rsidP="00001EAA">
      <w:r w:rsidRPr="00103DB4">
        <w:t>3.4 Matrix Watchdog Role</w:t>
      </w:r>
    </w:p>
    <w:p w14:paraId="17CB9560" w14:textId="77777777" w:rsidR="00103DB4" w:rsidRPr="00103DB4" w:rsidRDefault="00103DB4" w:rsidP="00103DB4">
      <w:pPr>
        <w:pStyle w:val="NormalWeb"/>
        <w:rPr>
          <w:rFonts w:ascii="Aptos Display" w:hAnsi="Aptos Display"/>
        </w:rPr>
      </w:pPr>
      <w:r w:rsidRPr="00103DB4">
        <w:rPr>
          <w:rFonts w:ascii="Aptos Display" w:hAnsi="Aptos Display"/>
        </w:rPr>
        <w:t>Matrix Watchdog is engaged to ensure thorough vetting of staff. Their process includes:</w:t>
      </w:r>
    </w:p>
    <w:p w14:paraId="782E437C"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Identity verification</w:t>
      </w:r>
    </w:p>
    <w:p w14:paraId="21DFF46B"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Criminal record checks (DBS)</w:t>
      </w:r>
    </w:p>
    <w:p w14:paraId="27B076D4"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Barred list checks</w:t>
      </w:r>
    </w:p>
    <w:p w14:paraId="37CB6135"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Verification of previous employment</w:t>
      </w:r>
    </w:p>
    <w:p w14:paraId="105CFEF4"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Reference validation</w:t>
      </w:r>
    </w:p>
    <w:p w14:paraId="5AADA22B"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Digital footprint assessment</w:t>
      </w:r>
    </w:p>
    <w:p w14:paraId="5233290E" w14:textId="77777777" w:rsidR="00103DB4" w:rsidRPr="00103DB4" w:rsidRDefault="00103DB4" w:rsidP="00103DB4">
      <w:pPr>
        <w:pStyle w:val="NormalWeb"/>
        <w:numPr>
          <w:ilvl w:val="0"/>
          <w:numId w:val="25"/>
        </w:numPr>
        <w:rPr>
          <w:rFonts w:ascii="Aptos Display" w:hAnsi="Aptos Display"/>
        </w:rPr>
      </w:pPr>
      <w:r w:rsidRPr="00103DB4">
        <w:rPr>
          <w:rFonts w:ascii="Aptos Display" w:hAnsi="Aptos Display"/>
        </w:rPr>
        <w:t>Confirmation of professional qualifications and CPD</w:t>
      </w:r>
    </w:p>
    <w:p w14:paraId="0FBAEB56" w14:textId="77777777" w:rsidR="00103DB4" w:rsidRPr="00103DB4" w:rsidRDefault="00103DB4" w:rsidP="00553F50">
      <w:r w:rsidRPr="00103DB4">
        <w:t>3.5 Ongoing Suitability</w:t>
      </w:r>
    </w:p>
    <w:p w14:paraId="10E2EF47" w14:textId="77777777" w:rsidR="00103DB4" w:rsidRPr="00103DB4" w:rsidRDefault="00103DB4" w:rsidP="00103DB4">
      <w:pPr>
        <w:pStyle w:val="NormalWeb"/>
        <w:numPr>
          <w:ilvl w:val="0"/>
          <w:numId w:val="26"/>
        </w:numPr>
        <w:rPr>
          <w:rFonts w:ascii="Aptos Display" w:hAnsi="Aptos Display"/>
        </w:rPr>
      </w:pPr>
      <w:r w:rsidRPr="00103DB4">
        <w:rPr>
          <w:rFonts w:ascii="Aptos Display" w:hAnsi="Aptos Display"/>
        </w:rPr>
        <w:t>Staff must report any convictions or cautions post-appointment</w:t>
      </w:r>
    </w:p>
    <w:p w14:paraId="6D0230A3" w14:textId="77777777" w:rsidR="00103DB4" w:rsidRPr="00103DB4" w:rsidRDefault="00103DB4" w:rsidP="00103DB4">
      <w:pPr>
        <w:pStyle w:val="NormalWeb"/>
        <w:numPr>
          <w:ilvl w:val="0"/>
          <w:numId w:val="26"/>
        </w:numPr>
        <w:rPr>
          <w:rFonts w:ascii="Aptos Display" w:hAnsi="Aptos Display"/>
        </w:rPr>
      </w:pPr>
      <w:r w:rsidRPr="00103DB4">
        <w:rPr>
          <w:rFonts w:ascii="Aptos Display" w:hAnsi="Aptos Display"/>
        </w:rPr>
        <w:t>Matrix Watchdog may provide periodic digital monitoring to ensure ongoing suitability</w:t>
      </w:r>
    </w:p>
    <w:p w14:paraId="0810BFC0" w14:textId="77777777" w:rsidR="00103DB4" w:rsidRPr="00103DB4" w:rsidRDefault="00103DB4" w:rsidP="00103DB4">
      <w:pPr>
        <w:pStyle w:val="NormalWeb"/>
        <w:numPr>
          <w:ilvl w:val="0"/>
          <w:numId w:val="26"/>
        </w:numPr>
        <w:rPr>
          <w:rFonts w:ascii="Aptos Display" w:hAnsi="Aptos Display"/>
        </w:rPr>
      </w:pPr>
      <w:r w:rsidRPr="00103DB4">
        <w:rPr>
          <w:rFonts w:ascii="Aptos Display" w:hAnsi="Aptos Display"/>
        </w:rPr>
        <w:t>Annual safeguarding refreshers and appraisal meetings review staff compliance with EYFS 2025 requirements</w:t>
      </w:r>
    </w:p>
    <w:p w14:paraId="0598D6D6" w14:textId="77777777" w:rsidR="00103DB4" w:rsidRPr="00103DB4" w:rsidRDefault="00103DB4" w:rsidP="00103DB4">
      <w:pPr>
        <w:rPr>
          <w:rFonts w:ascii="Aptos Display" w:hAnsi="Aptos Display"/>
        </w:rPr>
      </w:pPr>
      <w:r w:rsidRPr="00103DB4">
        <w:rPr>
          <w:rFonts w:ascii="Aptos Display" w:hAnsi="Aptos Display"/>
        </w:rPr>
        <w:pict w14:anchorId="20C7BC4C">
          <v:rect id="_x0000_i1424" style="width:0;height:1.5pt" o:hralign="center" o:hrstd="t" o:hr="t" fillcolor="#a0a0a0" stroked="f"/>
        </w:pict>
      </w:r>
    </w:p>
    <w:p w14:paraId="5376780E" w14:textId="77777777" w:rsidR="00103DB4" w:rsidRPr="00103DB4" w:rsidRDefault="00103DB4" w:rsidP="00553F50">
      <w:r w:rsidRPr="00103DB4">
        <w:t xml:space="preserve">4. </w:t>
      </w:r>
      <w:r w:rsidRPr="00103DB4">
        <w:rPr>
          <w:rStyle w:val="Strong"/>
          <w:rFonts w:ascii="Aptos Display" w:hAnsi="Aptos Display"/>
          <w:b w:val="0"/>
          <w:bCs w:val="0"/>
        </w:rPr>
        <w:t>Record Keeping</w:t>
      </w:r>
    </w:p>
    <w:p w14:paraId="02E8804A" w14:textId="77777777" w:rsidR="00103DB4" w:rsidRPr="00103DB4" w:rsidRDefault="00103DB4" w:rsidP="00103DB4">
      <w:pPr>
        <w:pStyle w:val="NormalWeb"/>
        <w:numPr>
          <w:ilvl w:val="0"/>
          <w:numId w:val="27"/>
        </w:numPr>
        <w:rPr>
          <w:rFonts w:ascii="Aptos Display" w:hAnsi="Aptos Display"/>
        </w:rPr>
      </w:pPr>
      <w:r w:rsidRPr="00103DB4">
        <w:rPr>
          <w:rFonts w:ascii="Aptos Display" w:hAnsi="Aptos Display"/>
        </w:rPr>
        <w:t>All records relating to staff recruitment, vetting, DBS, training, and CPD are kept securely and confidentially.</w:t>
      </w:r>
    </w:p>
    <w:p w14:paraId="2C8E4A23" w14:textId="77777777" w:rsidR="00103DB4" w:rsidRPr="00103DB4" w:rsidRDefault="00103DB4" w:rsidP="00103DB4">
      <w:pPr>
        <w:pStyle w:val="NormalWeb"/>
        <w:numPr>
          <w:ilvl w:val="0"/>
          <w:numId w:val="27"/>
        </w:numPr>
        <w:rPr>
          <w:rFonts w:ascii="Aptos Display" w:hAnsi="Aptos Display"/>
        </w:rPr>
      </w:pPr>
      <w:r w:rsidRPr="00103DB4">
        <w:rPr>
          <w:rFonts w:ascii="Aptos Display" w:hAnsi="Aptos Display"/>
        </w:rPr>
        <w:lastRenderedPageBreak/>
        <w:t>Records comply with GDPR and EYFS 2025 Section 2.6 (Record Keeping and Monitoring).</w:t>
      </w:r>
    </w:p>
    <w:p w14:paraId="69BEDD7B" w14:textId="77777777" w:rsidR="00103DB4" w:rsidRPr="00103DB4" w:rsidRDefault="00103DB4" w:rsidP="00103DB4">
      <w:pPr>
        <w:pStyle w:val="NormalWeb"/>
        <w:numPr>
          <w:ilvl w:val="0"/>
          <w:numId w:val="27"/>
        </w:numPr>
        <w:rPr>
          <w:rFonts w:ascii="Aptos Display" w:hAnsi="Aptos Display"/>
        </w:rPr>
      </w:pPr>
      <w:r w:rsidRPr="00103DB4">
        <w:rPr>
          <w:rFonts w:ascii="Aptos Display" w:hAnsi="Aptos Display"/>
        </w:rPr>
        <w:t>Digital records are password-protected and audited regularly.</w:t>
      </w:r>
    </w:p>
    <w:p w14:paraId="5A43B470" w14:textId="77777777" w:rsidR="00103DB4" w:rsidRPr="00103DB4" w:rsidRDefault="00103DB4" w:rsidP="00103DB4">
      <w:pPr>
        <w:rPr>
          <w:rFonts w:ascii="Aptos Display" w:hAnsi="Aptos Display"/>
        </w:rPr>
      </w:pPr>
      <w:r w:rsidRPr="00103DB4">
        <w:rPr>
          <w:rFonts w:ascii="Aptos Display" w:hAnsi="Aptos Display"/>
        </w:rPr>
        <w:pict w14:anchorId="298F6DE0">
          <v:rect id="_x0000_i1425" style="width:0;height:1.5pt" o:hralign="center" o:hrstd="t" o:hr="t" fillcolor="#a0a0a0" stroked="f"/>
        </w:pict>
      </w:r>
    </w:p>
    <w:p w14:paraId="726E1715" w14:textId="77777777" w:rsidR="00103DB4" w:rsidRPr="00103DB4" w:rsidRDefault="00103DB4" w:rsidP="00553F50">
      <w:r w:rsidRPr="00103DB4">
        <w:t xml:space="preserve">5. </w:t>
      </w:r>
      <w:r w:rsidRPr="00103DB4">
        <w:rPr>
          <w:rStyle w:val="Strong"/>
          <w:rFonts w:ascii="Aptos Display" w:hAnsi="Aptos Display"/>
          <w:b w:val="0"/>
          <w:bCs w:val="0"/>
        </w:rPr>
        <w:t>Monitoring and Review</w:t>
      </w:r>
    </w:p>
    <w:p w14:paraId="04787E23" w14:textId="77777777" w:rsidR="00103DB4" w:rsidRPr="00103DB4" w:rsidRDefault="00103DB4" w:rsidP="00103DB4">
      <w:pPr>
        <w:pStyle w:val="NormalWeb"/>
        <w:numPr>
          <w:ilvl w:val="0"/>
          <w:numId w:val="28"/>
        </w:numPr>
        <w:rPr>
          <w:rFonts w:ascii="Aptos Display" w:hAnsi="Aptos Display"/>
        </w:rPr>
      </w:pPr>
      <w:r w:rsidRPr="00103DB4">
        <w:rPr>
          <w:rFonts w:ascii="Aptos Display" w:hAnsi="Aptos Display"/>
        </w:rPr>
        <w:t>This policy is reviewed annually or following changes to EYFS 2025 or DDSCP guidance.</w:t>
      </w:r>
    </w:p>
    <w:p w14:paraId="1D8BC1C9" w14:textId="77777777" w:rsidR="00103DB4" w:rsidRPr="00103DB4" w:rsidRDefault="00103DB4" w:rsidP="00103DB4">
      <w:pPr>
        <w:pStyle w:val="NormalWeb"/>
        <w:numPr>
          <w:ilvl w:val="0"/>
          <w:numId w:val="28"/>
        </w:numPr>
        <w:rPr>
          <w:rFonts w:ascii="Aptos Display" w:hAnsi="Aptos Display"/>
        </w:rPr>
      </w:pPr>
      <w:r w:rsidRPr="00103DB4">
        <w:rPr>
          <w:rFonts w:ascii="Aptos Display" w:hAnsi="Aptos Display"/>
        </w:rPr>
        <w:t>Any issues or concerns arising from training, recruitment, or safeguarding checks are escalated to the Nursery Manager and DDSCP if required.</w:t>
      </w:r>
    </w:p>
    <w:p w14:paraId="1595F0EC" w14:textId="77777777" w:rsidR="00103DB4" w:rsidRPr="00103DB4" w:rsidRDefault="00103DB4" w:rsidP="00103DB4">
      <w:pPr>
        <w:rPr>
          <w:rFonts w:ascii="Aptos Display" w:hAnsi="Aptos Display"/>
        </w:rPr>
      </w:pPr>
      <w:r w:rsidRPr="00103DB4">
        <w:rPr>
          <w:rFonts w:ascii="Aptos Display" w:hAnsi="Aptos Display"/>
        </w:rPr>
        <w:pict w14:anchorId="7E77020A">
          <v:rect id="_x0000_i1426" style="width:0;height:1.5pt" o:hralign="center" o:hrstd="t" o:hr="t" fillcolor="#a0a0a0" stroked="f"/>
        </w:pict>
      </w:r>
    </w:p>
    <w:p w14:paraId="34484A5A" w14:textId="77777777" w:rsidR="00103DB4" w:rsidRPr="00103DB4" w:rsidRDefault="00103DB4" w:rsidP="00553F50">
      <w:r w:rsidRPr="00103DB4">
        <w:t xml:space="preserve">6. </w:t>
      </w:r>
      <w:r w:rsidRPr="00103DB4">
        <w:rPr>
          <w:rStyle w:val="Strong"/>
          <w:rFonts w:ascii="Aptos Display" w:hAnsi="Aptos Display"/>
          <w:b w:val="0"/>
          <w:bCs w:val="0"/>
        </w:rPr>
        <w:t>References</w:t>
      </w:r>
    </w:p>
    <w:p w14:paraId="54593683" w14:textId="77777777" w:rsidR="00103DB4" w:rsidRPr="00103DB4" w:rsidRDefault="00103DB4" w:rsidP="00103DB4">
      <w:pPr>
        <w:pStyle w:val="NormalWeb"/>
        <w:numPr>
          <w:ilvl w:val="0"/>
          <w:numId w:val="29"/>
        </w:numPr>
        <w:rPr>
          <w:rFonts w:ascii="Aptos Display" w:hAnsi="Aptos Display"/>
        </w:rPr>
      </w:pPr>
      <w:r w:rsidRPr="00103DB4">
        <w:rPr>
          <w:rStyle w:val="Strong"/>
          <w:rFonts w:ascii="Aptos Display" w:eastAsiaTheme="majorEastAsia" w:hAnsi="Aptos Display"/>
        </w:rPr>
        <w:t>EYFS 2025 Framework</w:t>
      </w:r>
      <w:r w:rsidRPr="00103DB4">
        <w:rPr>
          <w:rFonts w:ascii="Aptos Display" w:hAnsi="Aptos Display"/>
        </w:rPr>
        <w:t xml:space="preserve"> – Sections 2.1, 2.2, 2.4, 2.5, 2.6</w:t>
      </w:r>
    </w:p>
    <w:p w14:paraId="7D8D14EE" w14:textId="77777777" w:rsidR="00103DB4" w:rsidRPr="00103DB4" w:rsidRDefault="00103DB4" w:rsidP="00103DB4">
      <w:pPr>
        <w:pStyle w:val="NormalWeb"/>
        <w:numPr>
          <w:ilvl w:val="0"/>
          <w:numId w:val="29"/>
        </w:numPr>
        <w:rPr>
          <w:rFonts w:ascii="Aptos Display" w:hAnsi="Aptos Display"/>
        </w:rPr>
      </w:pPr>
      <w:r w:rsidRPr="00103DB4">
        <w:rPr>
          <w:rStyle w:val="Strong"/>
          <w:rFonts w:ascii="Aptos Display" w:eastAsiaTheme="majorEastAsia" w:hAnsi="Aptos Display"/>
        </w:rPr>
        <w:t>Derby and Derbyshire Safeguarding Children Partnership (DDSCP)</w:t>
      </w:r>
      <w:r w:rsidRPr="00103DB4">
        <w:rPr>
          <w:rFonts w:ascii="Aptos Display" w:hAnsi="Aptos Display"/>
        </w:rPr>
        <w:t xml:space="preserve"> – Safer Recruitment Guidance</w:t>
      </w:r>
    </w:p>
    <w:p w14:paraId="2868EA65" w14:textId="77777777" w:rsidR="00103DB4" w:rsidRPr="00103DB4" w:rsidRDefault="00103DB4" w:rsidP="00103DB4">
      <w:pPr>
        <w:pStyle w:val="NormalWeb"/>
        <w:numPr>
          <w:ilvl w:val="0"/>
          <w:numId w:val="29"/>
        </w:numPr>
        <w:rPr>
          <w:rFonts w:ascii="Aptos Display" w:hAnsi="Aptos Display"/>
        </w:rPr>
      </w:pPr>
      <w:r w:rsidRPr="00103DB4">
        <w:rPr>
          <w:rStyle w:val="Strong"/>
          <w:rFonts w:ascii="Aptos Display" w:eastAsiaTheme="majorEastAsia" w:hAnsi="Aptos Display"/>
        </w:rPr>
        <w:t>Matrix Watchdog</w:t>
      </w:r>
      <w:r w:rsidRPr="00103DB4">
        <w:rPr>
          <w:rFonts w:ascii="Aptos Display" w:hAnsi="Aptos Display"/>
        </w:rPr>
        <w:t xml:space="preserve"> – Staff vetting and digital monitoring procedures</w:t>
      </w:r>
    </w:p>
    <w:p w14:paraId="5BF4E8F3" w14:textId="77777777" w:rsidR="00103DB4" w:rsidRPr="00103DB4" w:rsidRDefault="00103DB4" w:rsidP="00103DB4">
      <w:pPr>
        <w:rPr>
          <w:rFonts w:ascii="Aptos Display" w:hAnsi="Aptos Display"/>
        </w:rPr>
      </w:pPr>
      <w:r w:rsidRPr="00103DB4">
        <w:rPr>
          <w:rFonts w:ascii="Aptos Display" w:hAnsi="Aptos Display"/>
        </w:rPr>
        <w:pict w14:anchorId="36962767">
          <v:rect id="_x0000_i1427" style="width:0;height:1.5pt" o:hralign="center" o:hrstd="t" o:hr="t" fillcolor="#a0a0a0" stroked="f"/>
        </w:pict>
      </w:r>
    </w:p>
    <w:p w14:paraId="5D999E53" w14:textId="1EC7ED3A" w:rsidR="00103DB4" w:rsidRPr="00103DB4" w:rsidRDefault="00103DB4" w:rsidP="00103DB4">
      <w:pPr>
        <w:pStyle w:val="NormalWeb"/>
        <w:rPr>
          <w:rFonts w:ascii="Aptos Display" w:hAnsi="Aptos Display"/>
        </w:rPr>
      </w:pPr>
      <w:r w:rsidRPr="00103DB4">
        <w:rPr>
          <w:rFonts w:ascii="Aptos Display" w:hAnsi="Aptos Display"/>
        </w:rPr>
        <w:t xml:space="preserve">This policy ensures </w:t>
      </w:r>
      <w:r w:rsidRPr="00103DB4">
        <w:rPr>
          <w:rStyle w:val="Strong"/>
          <w:rFonts w:ascii="Aptos Display" w:eastAsiaTheme="majorEastAsia" w:hAnsi="Aptos Display"/>
        </w:rPr>
        <w:t>Walk in the Park Nursery</w:t>
      </w:r>
      <w:r w:rsidRPr="00103DB4">
        <w:rPr>
          <w:rFonts w:ascii="Aptos Display" w:hAnsi="Aptos Display"/>
        </w:rPr>
        <w:t xml:space="preserve"> employs competent, safe staff while maintaining high standards of professional development and safeguarding for children</w:t>
      </w:r>
      <w:r w:rsidR="00553F50">
        <w:rPr>
          <w:rFonts w:ascii="Aptos Display" w:hAnsi="Aptos Display"/>
        </w:rPr>
        <w:t>.</w:t>
      </w:r>
    </w:p>
    <w:p w14:paraId="546109E9" w14:textId="77777777" w:rsidR="00871E3C" w:rsidRPr="00103DB4" w:rsidRDefault="00871E3C" w:rsidP="00103DB4">
      <w:pPr>
        <w:rPr>
          <w:rFonts w:ascii="Aptos Display" w:hAnsi="Aptos Display"/>
        </w:rPr>
      </w:pPr>
    </w:p>
    <w:sectPr w:rsidR="00871E3C" w:rsidRPr="00103DB4"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9762C"/>
    <w:multiLevelType w:val="multilevel"/>
    <w:tmpl w:val="7A4AF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90C80"/>
    <w:multiLevelType w:val="multilevel"/>
    <w:tmpl w:val="9AC4B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B29CC"/>
    <w:multiLevelType w:val="multilevel"/>
    <w:tmpl w:val="71506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F72BC8"/>
    <w:multiLevelType w:val="multilevel"/>
    <w:tmpl w:val="A7645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BE7934"/>
    <w:multiLevelType w:val="multilevel"/>
    <w:tmpl w:val="3F226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C640D"/>
    <w:multiLevelType w:val="multilevel"/>
    <w:tmpl w:val="13CA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8E3B5C"/>
    <w:multiLevelType w:val="multilevel"/>
    <w:tmpl w:val="0858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453428"/>
    <w:multiLevelType w:val="multilevel"/>
    <w:tmpl w:val="64C2C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F93AF6"/>
    <w:multiLevelType w:val="multilevel"/>
    <w:tmpl w:val="69CA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AA1540"/>
    <w:multiLevelType w:val="multilevel"/>
    <w:tmpl w:val="DBFA9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CB0A17"/>
    <w:multiLevelType w:val="multilevel"/>
    <w:tmpl w:val="803C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F40C4"/>
    <w:multiLevelType w:val="multilevel"/>
    <w:tmpl w:val="C388D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4E5711"/>
    <w:multiLevelType w:val="multilevel"/>
    <w:tmpl w:val="E23E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D41CF8"/>
    <w:multiLevelType w:val="multilevel"/>
    <w:tmpl w:val="2DFA45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DF068B"/>
    <w:multiLevelType w:val="multilevel"/>
    <w:tmpl w:val="56EC2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17C15"/>
    <w:multiLevelType w:val="multilevel"/>
    <w:tmpl w:val="03AC3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660139"/>
    <w:multiLevelType w:val="multilevel"/>
    <w:tmpl w:val="17C09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1332A9"/>
    <w:multiLevelType w:val="multilevel"/>
    <w:tmpl w:val="776AA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9C6369"/>
    <w:multiLevelType w:val="multilevel"/>
    <w:tmpl w:val="16EA7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8D67A3"/>
    <w:multiLevelType w:val="multilevel"/>
    <w:tmpl w:val="33E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672C3E"/>
    <w:multiLevelType w:val="multilevel"/>
    <w:tmpl w:val="F77AC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9D52ED"/>
    <w:multiLevelType w:val="multilevel"/>
    <w:tmpl w:val="493AC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7A457C"/>
    <w:multiLevelType w:val="multilevel"/>
    <w:tmpl w:val="B1663D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890C52"/>
    <w:multiLevelType w:val="multilevel"/>
    <w:tmpl w:val="A254F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DE2955"/>
    <w:multiLevelType w:val="multilevel"/>
    <w:tmpl w:val="BE74D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855982"/>
    <w:multiLevelType w:val="multilevel"/>
    <w:tmpl w:val="2450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AC6675"/>
    <w:multiLevelType w:val="multilevel"/>
    <w:tmpl w:val="E8BCF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3205CF"/>
    <w:multiLevelType w:val="multilevel"/>
    <w:tmpl w:val="085C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C84366"/>
    <w:multiLevelType w:val="multilevel"/>
    <w:tmpl w:val="AC26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6906156">
    <w:abstractNumId w:val="10"/>
  </w:num>
  <w:num w:numId="2" w16cid:durableId="1175145537">
    <w:abstractNumId w:val="13"/>
  </w:num>
  <w:num w:numId="3" w16cid:durableId="2058190592">
    <w:abstractNumId w:val="11"/>
  </w:num>
  <w:num w:numId="4" w16cid:durableId="869612274">
    <w:abstractNumId w:val="1"/>
  </w:num>
  <w:num w:numId="5" w16cid:durableId="2047287442">
    <w:abstractNumId w:val="3"/>
  </w:num>
  <w:num w:numId="6" w16cid:durableId="2106227915">
    <w:abstractNumId w:val="16"/>
  </w:num>
  <w:num w:numId="7" w16cid:durableId="269508704">
    <w:abstractNumId w:val="20"/>
  </w:num>
  <w:num w:numId="8" w16cid:durableId="644697380">
    <w:abstractNumId w:val="2"/>
  </w:num>
  <w:num w:numId="9" w16cid:durableId="1954899211">
    <w:abstractNumId w:val="6"/>
  </w:num>
  <w:num w:numId="10" w16cid:durableId="1587684438">
    <w:abstractNumId w:val="8"/>
  </w:num>
  <w:num w:numId="11" w16cid:durableId="475220798">
    <w:abstractNumId w:val="12"/>
  </w:num>
  <w:num w:numId="12" w16cid:durableId="64957523">
    <w:abstractNumId w:val="23"/>
  </w:num>
  <w:num w:numId="13" w16cid:durableId="1001353120">
    <w:abstractNumId w:val="21"/>
  </w:num>
  <w:num w:numId="14" w16cid:durableId="587158475">
    <w:abstractNumId w:val="5"/>
  </w:num>
  <w:num w:numId="15" w16cid:durableId="210119517">
    <w:abstractNumId w:val="25"/>
  </w:num>
  <w:num w:numId="16" w16cid:durableId="1973634637">
    <w:abstractNumId w:val="14"/>
  </w:num>
  <w:num w:numId="17" w16cid:durableId="691999013">
    <w:abstractNumId w:val="17"/>
  </w:num>
  <w:num w:numId="18" w16cid:durableId="359475841">
    <w:abstractNumId w:val="27"/>
  </w:num>
  <w:num w:numId="19" w16cid:durableId="1540163669">
    <w:abstractNumId w:val="15"/>
  </w:num>
  <w:num w:numId="20" w16cid:durableId="1875728325">
    <w:abstractNumId w:val="18"/>
  </w:num>
  <w:num w:numId="21" w16cid:durableId="2122215823">
    <w:abstractNumId w:val="26"/>
  </w:num>
  <w:num w:numId="22" w16cid:durableId="240799447">
    <w:abstractNumId w:val="19"/>
  </w:num>
  <w:num w:numId="23" w16cid:durableId="549731658">
    <w:abstractNumId w:val="22"/>
  </w:num>
  <w:num w:numId="24" w16cid:durableId="326401702">
    <w:abstractNumId w:val="28"/>
  </w:num>
  <w:num w:numId="25" w16cid:durableId="1956791996">
    <w:abstractNumId w:val="0"/>
  </w:num>
  <w:num w:numId="26" w16cid:durableId="1491604808">
    <w:abstractNumId w:val="24"/>
  </w:num>
  <w:num w:numId="27" w16cid:durableId="300772510">
    <w:abstractNumId w:val="4"/>
  </w:num>
  <w:num w:numId="28" w16cid:durableId="996150916">
    <w:abstractNumId w:val="9"/>
  </w:num>
  <w:num w:numId="29" w16cid:durableId="658457444">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23ABA"/>
    <w:rsid w:val="0002463C"/>
    <w:rsid w:val="000302BD"/>
    <w:rsid w:val="00044948"/>
    <w:rsid w:val="00054691"/>
    <w:rsid w:val="00061400"/>
    <w:rsid w:val="000724BB"/>
    <w:rsid w:val="0007680B"/>
    <w:rsid w:val="0008413B"/>
    <w:rsid w:val="000C4083"/>
    <w:rsid w:val="000C6EC5"/>
    <w:rsid w:val="000E3BD3"/>
    <w:rsid w:val="000F5EBC"/>
    <w:rsid w:val="00103DB4"/>
    <w:rsid w:val="0013777D"/>
    <w:rsid w:val="00152C6E"/>
    <w:rsid w:val="00161608"/>
    <w:rsid w:val="001C2E5A"/>
    <w:rsid w:val="001C3944"/>
    <w:rsid w:val="001C6EE9"/>
    <w:rsid w:val="001D21BF"/>
    <w:rsid w:val="001F5E1A"/>
    <w:rsid w:val="002345A6"/>
    <w:rsid w:val="002578B2"/>
    <w:rsid w:val="00277B4C"/>
    <w:rsid w:val="002843BF"/>
    <w:rsid w:val="00286F56"/>
    <w:rsid w:val="002A491B"/>
    <w:rsid w:val="002C19C9"/>
    <w:rsid w:val="002D2DD3"/>
    <w:rsid w:val="002D6032"/>
    <w:rsid w:val="00324093"/>
    <w:rsid w:val="0034715E"/>
    <w:rsid w:val="00357638"/>
    <w:rsid w:val="00394E0B"/>
    <w:rsid w:val="003A6DC4"/>
    <w:rsid w:val="003C7CC2"/>
    <w:rsid w:val="003E6DFB"/>
    <w:rsid w:val="00413014"/>
    <w:rsid w:val="0045234E"/>
    <w:rsid w:val="004546B5"/>
    <w:rsid w:val="00475B24"/>
    <w:rsid w:val="004A4BC2"/>
    <w:rsid w:val="004A6ADE"/>
    <w:rsid w:val="004B4446"/>
    <w:rsid w:val="004D7E38"/>
    <w:rsid w:val="004F3BE8"/>
    <w:rsid w:val="00504249"/>
    <w:rsid w:val="005102DD"/>
    <w:rsid w:val="005146EC"/>
    <w:rsid w:val="00553F50"/>
    <w:rsid w:val="005543CC"/>
    <w:rsid w:val="00572EF8"/>
    <w:rsid w:val="005A0161"/>
    <w:rsid w:val="005C41A4"/>
    <w:rsid w:val="005E07F7"/>
    <w:rsid w:val="00602C2E"/>
    <w:rsid w:val="0063520D"/>
    <w:rsid w:val="00640388"/>
    <w:rsid w:val="00644815"/>
    <w:rsid w:val="006519D0"/>
    <w:rsid w:val="00664F47"/>
    <w:rsid w:val="00682095"/>
    <w:rsid w:val="00687C60"/>
    <w:rsid w:val="00694146"/>
    <w:rsid w:val="006B1B86"/>
    <w:rsid w:val="006E0BAC"/>
    <w:rsid w:val="00717448"/>
    <w:rsid w:val="0075533B"/>
    <w:rsid w:val="00781DB7"/>
    <w:rsid w:val="00790B4B"/>
    <w:rsid w:val="007C0BB1"/>
    <w:rsid w:val="007E1EB3"/>
    <w:rsid w:val="007F30B8"/>
    <w:rsid w:val="007F7E8D"/>
    <w:rsid w:val="00803666"/>
    <w:rsid w:val="00821D85"/>
    <w:rsid w:val="00832227"/>
    <w:rsid w:val="00871E3C"/>
    <w:rsid w:val="0087469A"/>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2519"/>
    <w:rsid w:val="009E3410"/>
    <w:rsid w:val="009E5576"/>
    <w:rsid w:val="009E6102"/>
    <w:rsid w:val="00A100A8"/>
    <w:rsid w:val="00A21213"/>
    <w:rsid w:val="00A25541"/>
    <w:rsid w:val="00A663DD"/>
    <w:rsid w:val="00A66A74"/>
    <w:rsid w:val="00A82194"/>
    <w:rsid w:val="00A84978"/>
    <w:rsid w:val="00AA1F86"/>
    <w:rsid w:val="00AD2492"/>
    <w:rsid w:val="00AD680B"/>
    <w:rsid w:val="00AE138A"/>
    <w:rsid w:val="00B00E12"/>
    <w:rsid w:val="00B037E2"/>
    <w:rsid w:val="00B03A95"/>
    <w:rsid w:val="00B136F2"/>
    <w:rsid w:val="00B31031"/>
    <w:rsid w:val="00B77C4C"/>
    <w:rsid w:val="00B85B69"/>
    <w:rsid w:val="00B908C9"/>
    <w:rsid w:val="00BC1A32"/>
    <w:rsid w:val="00BE0616"/>
    <w:rsid w:val="00BF26A0"/>
    <w:rsid w:val="00C13AD8"/>
    <w:rsid w:val="00C20C48"/>
    <w:rsid w:val="00C9092F"/>
    <w:rsid w:val="00CA1130"/>
    <w:rsid w:val="00CA380A"/>
    <w:rsid w:val="00CB7E5F"/>
    <w:rsid w:val="00CE18C4"/>
    <w:rsid w:val="00CE1E8B"/>
    <w:rsid w:val="00D35A56"/>
    <w:rsid w:val="00D41EF8"/>
    <w:rsid w:val="00D6692B"/>
    <w:rsid w:val="00DA2945"/>
    <w:rsid w:val="00DA3762"/>
    <w:rsid w:val="00DD2692"/>
    <w:rsid w:val="00DE142D"/>
    <w:rsid w:val="00DE3CC8"/>
    <w:rsid w:val="00E005AD"/>
    <w:rsid w:val="00E20DE2"/>
    <w:rsid w:val="00E44E31"/>
    <w:rsid w:val="00E46C3A"/>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798</Words>
  <Characters>4551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8</cp:revision>
  <dcterms:created xsi:type="dcterms:W3CDTF">2025-08-15T10:55:00Z</dcterms:created>
  <dcterms:modified xsi:type="dcterms:W3CDTF">2025-08-15T11:00:00Z</dcterms:modified>
</cp:coreProperties>
</file>