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357638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357638" w:rsidRDefault="008933B8" w:rsidP="008933B8">
      <w:pPr>
        <w:spacing w:line="240" w:lineRule="auto"/>
        <w:rPr>
          <w:rFonts w:ascii="Aptos Display" w:hAnsi="Aptos Display"/>
        </w:rPr>
      </w:pPr>
      <w:r w:rsidRPr="00357638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539B0833" w:rsidR="001F5E1A" w:rsidRPr="00357638" w:rsidRDefault="00C13AD8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357638">
        <w:rPr>
          <w:rFonts w:ascii="Aptos Display" w:hAnsi="Aptos Display"/>
          <w:b/>
          <w:bCs/>
          <w:sz w:val="56"/>
          <w:szCs w:val="56"/>
        </w:rPr>
        <w:t>TEACHING AND LEARNING</w:t>
      </w:r>
    </w:p>
    <w:p w14:paraId="3D72CC03" w14:textId="77777777" w:rsidR="00E945D5" w:rsidRPr="00357638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357638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357638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35763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35763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357638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357638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E8DCDB0" w14:textId="77777777" w:rsidR="00B908C9" w:rsidRPr="00357638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357638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41407EA" w14:textId="77777777" w:rsidR="00BE0616" w:rsidRPr="00357638" w:rsidRDefault="00BE0616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0A79C13B" w14:textId="77777777" w:rsidR="0063520D" w:rsidRPr="00357638" w:rsidRDefault="0063520D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033949D7" w14:textId="77777777" w:rsidR="00357638" w:rsidRPr="00357638" w:rsidRDefault="00357638" w:rsidP="00B00E12">
      <w:r w:rsidRPr="00357638">
        <w:lastRenderedPageBreak/>
        <w:t>1. Purpose and Scope</w:t>
      </w:r>
    </w:p>
    <w:p w14:paraId="47D28064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Fonts w:ascii="Aptos Display" w:hAnsi="Aptos Display"/>
        </w:rPr>
        <w:t xml:space="preserve">This policy outlines the nursery’s approach to high-quality teaching and learning for children aged 2–4. It ensures we meet the statutory requirements of the </w:t>
      </w:r>
      <w:r w:rsidRPr="00357638">
        <w:rPr>
          <w:rStyle w:val="Strong"/>
          <w:rFonts w:ascii="Aptos Display" w:eastAsiaTheme="majorEastAsia" w:hAnsi="Aptos Display"/>
        </w:rPr>
        <w:t>Early Years Foundation Stage (EYFS 2025)</w:t>
      </w:r>
      <w:r w:rsidRPr="00357638">
        <w:rPr>
          <w:rFonts w:ascii="Aptos Display" w:hAnsi="Aptos Display"/>
        </w:rPr>
        <w:t xml:space="preserve"> and aligns with safeguarding standards set out by the </w:t>
      </w:r>
      <w:r w:rsidRPr="00357638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357638">
        <w:rPr>
          <w:rFonts w:ascii="Aptos Display" w:hAnsi="Aptos Display"/>
        </w:rPr>
        <w:t>.</w:t>
      </w:r>
    </w:p>
    <w:p w14:paraId="71945A83" w14:textId="77777777" w:rsidR="00357638" w:rsidRPr="00357638" w:rsidRDefault="00357638" w:rsidP="00B00E12">
      <w:r w:rsidRPr="00357638">
        <w:t>2. Underpinning Principles</w:t>
      </w:r>
    </w:p>
    <w:p w14:paraId="636150CB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Every child is unique</w:t>
      </w:r>
      <w:r w:rsidRPr="00357638">
        <w:rPr>
          <w:rFonts w:ascii="Aptos Display" w:hAnsi="Aptos Display"/>
        </w:rPr>
        <w:t>: We recognise that 2–4-year-olds develop at different rates and learning must be tailored accordingly.</w:t>
      </w:r>
    </w:p>
    <w:p w14:paraId="276569AB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Positive relationships</w:t>
      </w:r>
      <w:r w:rsidRPr="00357638">
        <w:rPr>
          <w:rFonts w:ascii="Aptos Display" w:hAnsi="Aptos Display"/>
        </w:rPr>
        <w:t>: Warm, responsive interactions between staff and children foster self-confidence and engagement.</w:t>
      </w:r>
    </w:p>
    <w:p w14:paraId="78938A80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Enabling environments</w:t>
      </w:r>
      <w:r w:rsidRPr="00357638">
        <w:rPr>
          <w:rFonts w:ascii="Aptos Display" w:hAnsi="Aptos Display"/>
        </w:rPr>
        <w:t>: Both indoor and outdoor spaces are arranged to encourage exploration, independence, and discovery.</w:t>
      </w:r>
    </w:p>
    <w:p w14:paraId="4F355858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Holistic development</w:t>
      </w:r>
      <w:r w:rsidRPr="00357638">
        <w:rPr>
          <w:rFonts w:ascii="Aptos Display" w:hAnsi="Aptos Display"/>
        </w:rPr>
        <w:t>: We support children’s progress across all EYFS 2025 educational programmes—Prime and Specific Areas—through play and intentional teaching.</w:t>
      </w:r>
    </w:p>
    <w:p w14:paraId="4C8B0DF2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Inclusive practice</w:t>
      </w:r>
      <w:r w:rsidRPr="00357638">
        <w:rPr>
          <w:rFonts w:ascii="Aptos Display" w:hAnsi="Aptos Display"/>
        </w:rPr>
        <w:t>: We value diversity and ensure all children feel safe, respected, and supported.</w:t>
      </w:r>
    </w:p>
    <w:p w14:paraId="0DA2DEEC" w14:textId="77777777" w:rsidR="00357638" w:rsidRPr="00357638" w:rsidRDefault="00357638" w:rsidP="00357638">
      <w:pPr>
        <w:pStyle w:val="NormalWeb"/>
        <w:numPr>
          <w:ilvl w:val="0"/>
          <w:numId w:val="41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Safeguarding is everyone’s business</w:t>
      </w:r>
      <w:r w:rsidRPr="00357638">
        <w:rPr>
          <w:rFonts w:ascii="Aptos Display" w:hAnsi="Aptos Display"/>
        </w:rPr>
        <w:t>: All learning activities are delivered within a setting that meets DDSCP safeguarding standards.</w:t>
      </w:r>
    </w:p>
    <w:p w14:paraId="3C4ECDB0" w14:textId="77777777" w:rsidR="00357638" w:rsidRPr="00357638" w:rsidRDefault="00357638" w:rsidP="00B00E12">
      <w:r w:rsidRPr="00357638">
        <w:t>3. Learning and Development</w:t>
      </w:r>
    </w:p>
    <w:p w14:paraId="3635BD7E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Fonts w:ascii="Aptos Display" w:hAnsi="Aptos Display"/>
        </w:rPr>
        <w:t>We support the three prime areas of learning (EYFS 2025):</w:t>
      </w:r>
    </w:p>
    <w:p w14:paraId="46B35B79" w14:textId="77777777" w:rsidR="00357638" w:rsidRPr="00357638" w:rsidRDefault="00357638" w:rsidP="00357638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Communication and Language</w:t>
      </w:r>
      <w:r w:rsidRPr="00357638">
        <w:rPr>
          <w:rFonts w:ascii="Aptos Display" w:hAnsi="Aptos Display"/>
        </w:rPr>
        <w:t>: Listening and attention; understanding; speaking.</w:t>
      </w:r>
    </w:p>
    <w:p w14:paraId="69C8FC7C" w14:textId="77777777" w:rsidR="00357638" w:rsidRPr="00357638" w:rsidRDefault="00357638" w:rsidP="00357638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Physical Development</w:t>
      </w:r>
      <w:r w:rsidRPr="00357638">
        <w:rPr>
          <w:rFonts w:ascii="Aptos Display" w:hAnsi="Aptos Display"/>
        </w:rPr>
        <w:t>: Moving and handling; health and self-care.</w:t>
      </w:r>
    </w:p>
    <w:p w14:paraId="5E8AFE7B" w14:textId="77777777" w:rsidR="00357638" w:rsidRPr="00357638" w:rsidRDefault="00357638" w:rsidP="00357638">
      <w:pPr>
        <w:pStyle w:val="NormalWeb"/>
        <w:numPr>
          <w:ilvl w:val="0"/>
          <w:numId w:val="42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Personal, Social and Emotional Development (PSED)</w:t>
      </w:r>
      <w:r w:rsidRPr="00357638">
        <w:rPr>
          <w:rFonts w:ascii="Aptos Display" w:hAnsi="Aptos Display"/>
        </w:rPr>
        <w:t>: Self-regulation; managing self; building relationships.</w:t>
      </w:r>
    </w:p>
    <w:p w14:paraId="1551A1EF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Fonts w:ascii="Aptos Display" w:hAnsi="Aptos Display"/>
        </w:rPr>
        <w:t>And the four specific areas:</w:t>
      </w:r>
    </w:p>
    <w:p w14:paraId="77BDFADA" w14:textId="77777777" w:rsidR="00357638" w:rsidRPr="00357638" w:rsidRDefault="00357638" w:rsidP="00357638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Literacy</w:t>
      </w:r>
    </w:p>
    <w:p w14:paraId="4E4D83C4" w14:textId="77777777" w:rsidR="00357638" w:rsidRPr="00357638" w:rsidRDefault="00357638" w:rsidP="00357638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Mathematics</w:t>
      </w:r>
    </w:p>
    <w:p w14:paraId="0EC4D8BD" w14:textId="77777777" w:rsidR="00357638" w:rsidRPr="00357638" w:rsidRDefault="00357638" w:rsidP="00357638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Understanding the World</w:t>
      </w:r>
    </w:p>
    <w:p w14:paraId="30BB78AB" w14:textId="77777777" w:rsidR="00357638" w:rsidRPr="00357638" w:rsidRDefault="00357638" w:rsidP="00357638">
      <w:pPr>
        <w:pStyle w:val="NormalWeb"/>
        <w:numPr>
          <w:ilvl w:val="0"/>
          <w:numId w:val="43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Expressive Arts and Design</w:t>
      </w:r>
    </w:p>
    <w:p w14:paraId="2310FFD4" w14:textId="77777777" w:rsidR="00357638" w:rsidRPr="00357638" w:rsidRDefault="00357638" w:rsidP="00B00E12">
      <w:r w:rsidRPr="00357638">
        <w:t>3.1 Intent – Curriculum Aims</w:t>
      </w:r>
    </w:p>
    <w:p w14:paraId="5E333B56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Provide rich and diverse opportunities for children to build language and vocabulary, through songs, stories, puppetry, conversation and role-play.</w:t>
      </w:r>
    </w:p>
    <w:p w14:paraId="6E782B7B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Foster physical skills through daily opportunities for gross and fine motor activities.</w:t>
      </w:r>
    </w:p>
    <w:p w14:paraId="1328F457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Aid personal, social and emotional development via routines, reflection, small group turn-taking and self-care skills.</w:t>
      </w:r>
    </w:p>
    <w:p w14:paraId="25325B63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lastRenderedPageBreak/>
        <w:t>Build early literacy through phonics awareness, mark-making, shared reading, and vocabulary.</w:t>
      </w:r>
    </w:p>
    <w:p w14:paraId="17E8BE22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Promote early mathematics through counting, pattern, shape, and simple problem-solving in play.</w:t>
      </w:r>
    </w:p>
    <w:p w14:paraId="56D2D7AC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Develop understanding of the world with nature walks, water, sand, construction, cultural exploration and simple science.</w:t>
      </w:r>
    </w:p>
    <w:p w14:paraId="71A8B999" w14:textId="77777777" w:rsidR="00357638" w:rsidRPr="00357638" w:rsidRDefault="00357638" w:rsidP="00357638">
      <w:pPr>
        <w:pStyle w:val="NormalWeb"/>
        <w:numPr>
          <w:ilvl w:val="0"/>
          <w:numId w:val="4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Encourage creativity in art, music, movement, role-play and sensory experiences.</w:t>
      </w:r>
    </w:p>
    <w:p w14:paraId="70E513CC" w14:textId="77777777" w:rsidR="00357638" w:rsidRPr="00357638" w:rsidRDefault="00357638" w:rsidP="00B00E12">
      <w:r w:rsidRPr="00357638">
        <w:t>3.2 Implementation – Teaching &amp; Learning Practice</w:t>
      </w:r>
    </w:p>
    <w:p w14:paraId="1F3564A2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Observation and Assessment</w:t>
      </w:r>
    </w:p>
    <w:p w14:paraId="5E626780" w14:textId="77777777" w:rsidR="00357638" w:rsidRPr="00357638" w:rsidRDefault="00357638" w:rsidP="00357638">
      <w:pPr>
        <w:pStyle w:val="NormalWeb"/>
        <w:numPr>
          <w:ilvl w:val="0"/>
          <w:numId w:val="4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Ongoing, formative assessments are based on observations, learning stories and routine interactions.</w:t>
      </w:r>
    </w:p>
    <w:p w14:paraId="002992BD" w14:textId="77777777" w:rsidR="00357638" w:rsidRPr="00357638" w:rsidRDefault="00357638" w:rsidP="00357638">
      <w:pPr>
        <w:pStyle w:val="NormalWeb"/>
        <w:numPr>
          <w:ilvl w:val="0"/>
          <w:numId w:val="4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Next steps for each child are identified and used to inform planning.</w:t>
      </w:r>
    </w:p>
    <w:p w14:paraId="55EF0C17" w14:textId="77777777" w:rsidR="00357638" w:rsidRPr="00357638" w:rsidRDefault="00357638" w:rsidP="00357638">
      <w:pPr>
        <w:pStyle w:val="NormalWeb"/>
        <w:numPr>
          <w:ilvl w:val="0"/>
          <w:numId w:val="4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Summative assessments at key points (e.g., on entry, at 3½, and prior to transition to Reception) align with EYFS 2025 profile guidance.</w:t>
      </w:r>
    </w:p>
    <w:p w14:paraId="4EAFA75F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Play as Pedagogy</w:t>
      </w:r>
    </w:p>
    <w:p w14:paraId="43B4C7A5" w14:textId="77777777" w:rsidR="00357638" w:rsidRPr="00357638" w:rsidRDefault="00357638" w:rsidP="00357638">
      <w:pPr>
        <w:pStyle w:val="NormalWeb"/>
        <w:numPr>
          <w:ilvl w:val="0"/>
          <w:numId w:val="4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Continuous provision: Rich, purposeful play areas with open-ended resources are always available.</w:t>
      </w:r>
    </w:p>
    <w:p w14:paraId="095BE082" w14:textId="77777777" w:rsidR="00357638" w:rsidRPr="00357638" w:rsidRDefault="00357638" w:rsidP="00357638">
      <w:pPr>
        <w:pStyle w:val="NormalWeb"/>
        <w:numPr>
          <w:ilvl w:val="0"/>
          <w:numId w:val="4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Adult-led focus times: Structured small-group activities that support learning intentions, guided by identified next steps.</w:t>
      </w:r>
    </w:p>
    <w:p w14:paraId="24C08D5B" w14:textId="77777777" w:rsidR="00357638" w:rsidRPr="00357638" w:rsidRDefault="00357638" w:rsidP="00357638">
      <w:pPr>
        <w:pStyle w:val="NormalWeb"/>
        <w:numPr>
          <w:ilvl w:val="0"/>
          <w:numId w:val="4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Enhancements: Intentional changes to the environment or resources to scaffold specific learning (e.g., maths tray with number pebbles).</w:t>
      </w:r>
    </w:p>
    <w:p w14:paraId="09FBA365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Language-Rich Environment</w:t>
      </w:r>
    </w:p>
    <w:p w14:paraId="15B80A2C" w14:textId="77777777" w:rsidR="00357638" w:rsidRPr="00357638" w:rsidRDefault="00357638" w:rsidP="00357638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Staff model high-quality, grammatically correct language.</w:t>
      </w:r>
    </w:p>
    <w:p w14:paraId="506B0177" w14:textId="77777777" w:rsidR="00357638" w:rsidRPr="00357638" w:rsidRDefault="00357638" w:rsidP="00357638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Key words displayed across the environment (with pictorial support), relevant to current interests and themes.</w:t>
      </w:r>
    </w:p>
    <w:p w14:paraId="34241703" w14:textId="77777777" w:rsidR="00357638" w:rsidRPr="00357638" w:rsidRDefault="00357638" w:rsidP="00357638">
      <w:pPr>
        <w:pStyle w:val="NormalWeb"/>
        <w:numPr>
          <w:ilvl w:val="0"/>
          <w:numId w:val="4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Daily story times, with open questions to deepen comprehension.</w:t>
      </w:r>
    </w:p>
    <w:p w14:paraId="67938D54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Physical Development</w:t>
      </w:r>
    </w:p>
    <w:p w14:paraId="22A1B50C" w14:textId="77777777" w:rsidR="00357638" w:rsidRPr="00357638" w:rsidRDefault="00357638" w:rsidP="00357638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Daily planned outdoor gross-motor sessions (climbing, balancing, ball games).</w:t>
      </w:r>
    </w:p>
    <w:p w14:paraId="30AB458F" w14:textId="77777777" w:rsidR="00357638" w:rsidRPr="00357638" w:rsidRDefault="00357638" w:rsidP="00357638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Fine motor activities: threading, tweezers, playdough, mark-making tools.</w:t>
      </w:r>
    </w:p>
    <w:p w14:paraId="35983B44" w14:textId="77777777" w:rsidR="00357638" w:rsidRPr="00357638" w:rsidRDefault="00357638" w:rsidP="00357638">
      <w:pPr>
        <w:pStyle w:val="NormalWeb"/>
        <w:numPr>
          <w:ilvl w:val="0"/>
          <w:numId w:val="48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Routines encourage independence (e.g., self-dressing, hand-washing, snack time).</w:t>
      </w:r>
    </w:p>
    <w:p w14:paraId="2C268203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PSED</w:t>
      </w:r>
    </w:p>
    <w:p w14:paraId="5C566C8D" w14:textId="77777777" w:rsidR="00357638" w:rsidRPr="00357638" w:rsidRDefault="00357638" w:rsidP="00357638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Circle-time to talk about feelings, events, routines.</w:t>
      </w:r>
    </w:p>
    <w:p w14:paraId="7A8F57A7" w14:textId="77777777" w:rsidR="00357638" w:rsidRPr="00357638" w:rsidRDefault="00357638" w:rsidP="00357638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Visual timetables to foster predictability and self-regulation.</w:t>
      </w:r>
    </w:p>
    <w:p w14:paraId="1E3FED26" w14:textId="467E8355" w:rsidR="00B00E12" w:rsidRDefault="00357638" w:rsidP="00B00E12">
      <w:pPr>
        <w:pStyle w:val="NormalWeb"/>
        <w:numPr>
          <w:ilvl w:val="0"/>
          <w:numId w:val="49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Praise, reassurance, modelling of sharing, turn-taking, empathy.</w:t>
      </w:r>
    </w:p>
    <w:p w14:paraId="3F5E9F83" w14:textId="77777777" w:rsidR="00B00E12" w:rsidRPr="00B00E12" w:rsidRDefault="00B00E12" w:rsidP="00B00E12">
      <w:pPr>
        <w:pStyle w:val="NormalWeb"/>
        <w:ind w:left="720"/>
        <w:rPr>
          <w:rFonts w:ascii="Aptos Display" w:hAnsi="Aptos Display"/>
        </w:rPr>
      </w:pPr>
    </w:p>
    <w:p w14:paraId="128386F4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lastRenderedPageBreak/>
        <w:t>Literacy &amp; Mathematics</w:t>
      </w:r>
    </w:p>
    <w:p w14:paraId="5ADCF6FC" w14:textId="77777777" w:rsidR="00357638" w:rsidRPr="00357638" w:rsidRDefault="00357638" w:rsidP="00357638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Nursery vocabulary rich play: e.g., labels in role-play “post office”, number lines in home corner.</w:t>
      </w:r>
    </w:p>
    <w:p w14:paraId="69FC1229" w14:textId="77777777" w:rsidR="00357638" w:rsidRPr="00357638" w:rsidRDefault="00357638" w:rsidP="00357638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Counting games, shape hunts, pattern-making with natural materials.</w:t>
      </w:r>
    </w:p>
    <w:p w14:paraId="0651AF53" w14:textId="77777777" w:rsidR="00357638" w:rsidRPr="00357638" w:rsidRDefault="00357638" w:rsidP="00357638">
      <w:pPr>
        <w:pStyle w:val="NormalWeb"/>
        <w:numPr>
          <w:ilvl w:val="0"/>
          <w:numId w:val="50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Early phonics: environmental sounds, rhyme games, initial letter matching.</w:t>
      </w:r>
    </w:p>
    <w:p w14:paraId="06BFC35F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Understanding the World</w:t>
      </w:r>
    </w:p>
    <w:p w14:paraId="05B6BA2E" w14:textId="77777777" w:rsidR="00357638" w:rsidRPr="00357638" w:rsidRDefault="00357638" w:rsidP="00357638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Exploration opportunities: nature walks, small-world imaginative play, safe use of technology (e.g., simple cameras, recorders).</w:t>
      </w:r>
    </w:p>
    <w:p w14:paraId="4E111FB2" w14:textId="77777777" w:rsidR="00357638" w:rsidRPr="00357638" w:rsidRDefault="00357638" w:rsidP="00357638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Celebration of family, cultural and community events.</w:t>
      </w:r>
    </w:p>
    <w:p w14:paraId="01F9D738" w14:textId="77777777" w:rsidR="00357638" w:rsidRPr="00357638" w:rsidRDefault="00357638" w:rsidP="00357638">
      <w:pPr>
        <w:pStyle w:val="NormalWeb"/>
        <w:numPr>
          <w:ilvl w:val="0"/>
          <w:numId w:val="51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Science focus: cause/effect experiments (e.g., water pouring, planting seeds).</w:t>
      </w:r>
    </w:p>
    <w:p w14:paraId="68C233DE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Expressive Arts and Design</w:t>
      </w:r>
    </w:p>
    <w:p w14:paraId="7D4CB226" w14:textId="77777777" w:rsidR="00357638" w:rsidRPr="00357638" w:rsidRDefault="00357638" w:rsidP="00357638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Variety of art media: paint, collage, loose parts, natural materials.</w:t>
      </w:r>
    </w:p>
    <w:p w14:paraId="025B5F3C" w14:textId="77777777" w:rsidR="00357638" w:rsidRPr="00357638" w:rsidRDefault="00357638" w:rsidP="00357638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Music-making: instruments, rhythm games, singing familiar songs.</w:t>
      </w:r>
    </w:p>
    <w:p w14:paraId="066124FE" w14:textId="77777777" w:rsidR="00357638" w:rsidRPr="00357638" w:rsidRDefault="00357638" w:rsidP="00357638">
      <w:pPr>
        <w:pStyle w:val="NormalWeb"/>
        <w:numPr>
          <w:ilvl w:val="0"/>
          <w:numId w:val="52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Role-play extensions: children plan “scripts” or roles in their play.</w:t>
      </w:r>
    </w:p>
    <w:p w14:paraId="57D4CD7C" w14:textId="77777777" w:rsidR="00357638" w:rsidRPr="00357638" w:rsidRDefault="00357638" w:rsidP="00357638">
      <w:pPr>
        <w:pStyle w:val="NormalWeb"/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Planning and Review</w:t>
      </w:r>
    </w:p>
    <w:p w14:paraId="19DBFB23" w14:textId="77777777" w:rsidR="00357638" w:rsidRPr="00357638" w:rsidRDefault="00357638" w:rsidP="00357638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Long-term vision: annual overview aligned to interests, seasons, festivals, key EYFS 2025 learning foci.</w:t>
      </w:r>
    </w:p>
    <w:p w14:paraId="273E23E4" w14:textId="77777777" w:rsidR="00357638" w:rsidRPr="00357638" w:rsidRDefault="00357638" w:rsidP="00357638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Medium-term planning: thematic blocks (e.g., “Growing”, “Transport”, “Ourselves”).</w:t>
      </w:r>
    </w:p>
    <w:p w14:paraId="15F3A1D2" w14:textId="77777777" w:rsidR="00357638" w:rsidRPr="00357638" w:rsidRDefault="00357638" w:rsidP="00357638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Short-term planning: weekly plans setting out learning intentions, possible provocations, assessment focus.</w:t>
      </w:r>
    </w:p>
    <w:p w14:paraId="3E93AD69" w14:textId="77777777" w:rsidR="00357638" w:rsidRPr="00357638" w:rsidRDefault="00357638" w:rsidP="00357638">
      <w:pPr>
        <w:pStyle w:val="NormalWeb"/>
        <w:numPr>
          <w:ilvl w:val="0"/>
          <w:numId w:val="53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All planning is responsive—revised based on children’s interests and emerging needs.</w:t>
      </w:r>
    </w:p>
    <w:p w14:paraId="427070DB" w14:textId="77777777" w:rsidR="00357638" w:rsidRPr="00357638" w:rsidRDefault="00357638" w:rsidP="00B00E12">
      <w:r w:rsidRPr="00357638">
        <w:t>3.3 Impact – Evaluation</w:t>
      </w:r>
    </w:p>
    <w:p w14:paraId="6EA667FC" w14:textId="77777777" w:rsidR="00357638" w:rsidRPr="00357638" w:rsidRDefault="00357638" w:rsidP="00357638">
      <w:pPr>
        <w:pStyle w:val="NormalWeb"/>
        <w:numPr>
          <w:ilvl w:val="0"/>
          <w:numId w:val="5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Children demonstrate measurable progression in language, motor skills, PSED, literacy, maths, understanding of the world, creativity.</w:t>
      </w:r>
    </w:p>
    <w:p w14:paraId="00F01401" w14:textId="77777777" w:rsidR="00357638" w:rsidRPr="00357638" w:rsidRDefault="00357638" w:rsidP="00357638">
      <w:pPr>
        <w:pStyle w:val="NormalWeb"/>
        <w:numPr>
          <w:ilvl w:val="0"/>
          <w:numId w:val="5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Summative EYFS profile outcomes (only for 3–4 year olds) inform next stages and shared with parents and Reception settings.</w:t>
      </w:r>
    </w:p>
    <w:p w14:paraId="153C1BBE" w14:textId="77777777" w:rsidR="00357638" w:rsidRPr="00357638" w:rsidRDefault="00357638" w:rsidP="00357638">
      <w:pPr>
        <w:pStyle w:val="NormalWeb"/>
        <w:numPr>
          <w:ilvl w:val="0"/>
          <w:numId w:val="54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Review of planning and provision via staff meetings, reflective discussion, peer observations.</w:t>
      </w:r>
    </w:p>
    <w:p w14:paraId="3E011666" w14:textId="77777777" w:rsidR="00357638" w:rsidRPr="00357638" w:rsidRDefault="00357638" w:rsidP="00B00E12">
      <w:r w:rsidRPr="00357638">
        <w:t>4. Safeguarding and Well-Being (DDSCP Context)</w:t>
      </w:r>
    </w:p>
    <w:p w14:paraId="4AC52C3F" w14:textId="77777777" w:rsidR="00357638" w:rsidRPr="00357638" w:rsidRDefault="00357638" w:rsidP="0035763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All teaching and learning activities are planned with safe practice in mind: risk assessments for physical equipment, outdoor access, water, small parts.</w:t>
      </w:r>
    </w:p>
    <w:p w14:paraId="093F3F50" w14:textId="77777777" w:rsidR="00357638" w:rsidRPr="00357638" w:rsidRDefault="00357638" w:rsidP="0035763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Staff are trained in safeguarding, first aid, and early help, in line with DDSCP requirements.</w:t>
      </w:r>
    </w:p>
    <w:p w14:paraId="5A6C8C0B" w14:textId="77777777" w:rsidR="00357638" w:rsidRPr="00357638" w:rsidRDefault="00357638" w:rsidP="0035763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Any concerns arising from children’s learning, behaviour or development are logged and addressed through the nursery’s safeguarding procedures, in collaboration with DDSCP guidance.</w:t>
      </w:r>
    </w:p>
    <w:p w14:paraId="114573BE" w14:textId="77777777" w:rsidR="00357638" w:rsidRPr="00357638" w:rsidRDefault="00357638" w:rsidP="0035763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lastRenderedPageBreak/>
        <w:t>The learning environment promotes mental health and well-being: children feel safe to explore, make mistakes, and express themselves.</w:t>
      </w:r>
    </w:p>
    <w:p w14:paraId="3075E929" w14:textId="77777777" w:rsidR="00357638" w:rsidRPr="00357638" w:rsidRDefault="00357638" w:rsidP="00357638">
      <w:pPr>
        <w:pStyle w:val="NormalWeb"/>
        <w:numPr>
          <w:ilvl w:val="0"/>
          <w:numId w:val="55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Learning content is accessible and appropriate; we avoid any practices that might cause distress or inadvertently breach safeguarding norms.</w:t>
      </w:r>
    </w:p>
    <w:p w14:paraId="367E9905" w14:textId="77777777" w:rsidR="00357638" w:rsidRPr="00357638" w:rsidRDefault="00357638" w:rsidP="00B00E12">
      <w:r w:rsidRPr="00357638">
        <w:t>5. Staff Training and Professional Development</w:t>
      </w:r>
    </w:p>
    <w:p w14:paraId="31C12777" w14:textId="77777777" w:rsidR="00357638" w:rsidRPr="00357638" w:rsidRDefault="00357638" w:rsidP="00357638">
      <w:pPr>
        <w:pStyle w:val="NormalWeb"/>
        <w:numPr>
          <w:ilvl w:val="0"/>
          <w:numId w:val="5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All staff have regular CPD on EYFS 2025 updates, child development theory, inclusive practice, and safeguarding procedures under DDSCP.</w:t>
      </w:r>
    </w:p>
    <w:p w14:paraId="5A13C11E" w14:textId="77777777" w:rsidR="00357638" w:rsidRPr="00357638" w:rsidRDefault="00357638" w:rsidP="00357638">
      <w:pPr>
        <w:pStyle w:val="NormalWeb"/>
        <w:numPr>
          <w:ilvl w:val="0"/>
          <w:numId w:val="5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Staff engage in peer observations, reflective practice, and review of assessment and provision.</w:t>
      </w:r>
    </w:p>
    <w:p w14:paraId="42E48147" w14:textId="77777777" w:rsidR="00357638" w:rsidRPr="00357638" w:rsidRDefault="00357638" w:rsidP="00357638">
      <w:pPr>
        <w:pStyle w:val="NormalWeb"/>
        <w:numPr>
          <w:ilvl w:val="0"/>
          <w:numId w:val="56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New staff receive induction training covering both EYFS 2025 requirements and the nursery’s safeguarding practices aligned with DDSCP.</w:t>
      </w:r>
    </w:p>
    <w:p w14:paraId="5340516A" w14:textId="77777777" w:rsidR="00357638" w:rsidRPr="00357638" w:rsidRDefault="00357638" w:rsidP="00B00E12">
      <w:r w:rsidRPr="00357638">
        <w:t>6. Partnership with Parents and Carers</w:t>
      </w:r>
    </w:p>
    <w:p w14:paraId="65803A6E" w14:textId="77777777" w:rsidR="00357638" w:rsidRPr="00357638" w:rsidRDefault="00357638" w:rsidP="00357638">
      <w:pPr>
        <w:pStyle w:val="NormalWeb"/>
        <w:numPr>
          <w:ilvl w:val="0"/>
          <w:numId w:val="5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Parents receive copies of planning outlines, next-step targets, and regular updates on their child’s learning.</w:t>
      </w:r>
    </w:p>
    <w:p w14:paraId="034E6F86" w14:textId="77777777" w:rsidR="00357638" w:rsidRPr="00357638" w:rsidRDefault="00357638" w:rsidP="00357638">
      <w:pPr>
        <w:pStyle w:val="NormalWeb"/>
        <w:numPr>
          <w:ilvl w:val="0"/>
          <w:numId w:val="5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Workshops / briefings help parents understand EYFS 2025 approaches (e.g., how to support number, language, self-care at home).</w:t>
      </w:r>
    </w:p>
    <w:p w14:paraId="731907D2" w14:textId="77777777" w:rsidR="00357638" w:rsidRPr="00357638" w:rsidRDefault="00357638" w:rsidP="00357638">
      <w:pPr>
        <w:pStyle w:val="NormalWeb"/>
        <w:numPr>
          <w:ilvl w:val="0"/>
          <w:numId w:val="57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Parents are encouraged to share home interests or observations, and contribute to learning profiles.</w:t>
      </w:r>
    </w:p>
    <w:p w14:paraId="224E0093" w14:textId="77777777" w:rsidR="00357638" w:rsidRPr="00357638" w:rsidRDefault="00357638" w:rsidP="00B00E12">
      <w:r w:rsidRPr="00357638">
        <w:t>7. Review of Policy</w:t>
      </w:r>
    </w:p>
    <w:p w14:paraId="2578C692" w14:textId="77777777" w:rsidR="00357638" w:rsidRPr="00357638" w:rsidRDefault="00357638" w:rsidP="00357638">
      <w:pPr>
        <w:pStyle w:val="NormalWeb"/>
        <w:numPr>
          <w:ilvl w:val="0"/>
          <w:numId w:val="58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This policy will be reviewed annually, or sooner if EYFS 2025 guidance changes or DDSCP guidance is updated.</w:t>
      </w:r>
    </w:p>
    <w:p w14:paraId="2566873D" w14:textId="77777777" w:rsidR="00357638" w:rsidRPr="00357638" w:rsidRDefault="00357638" w:rsidP="00357638">
      <w:pPr>
        <w:pStyle w:val="NormalWeb"/>
        <w:numPr>
          <w:ilvl w:val="0"/>
          <w:numId w:val="58"/>
        </w:numPr>
        <w:rPr>
          <w:rFonts w:ascii="Aptos Display" w:hAnsi="Aptos Display"/>
        </w:rPr>
      </w:pPr>
      <w:r w:rsidRPr="00357638">
        <w:rPr>
          <w:rFonts w:ascii="Aptos Display" w:hAnsi="Aptos Display"/>
        </w:rPr>
        <w:t>Staff, leadership and governance (if applicable) will contribute to the review, ensuring the policy remains reflective and effective.</w:t>
      </w:r>
    </w:p>
    <w:p w14:paraId="695EEB7A" w14:textId="77777777" w:rsidR="00357638" w:rsidRPr="00357638" w:rsidRDefault="00357638" w:rsidP="00357638">
      <w:pPr>
        <w:rPr>
          <w:rFonts w:ascii="Aptos Display" w:hAnsi="Aptos Display"/>
        </w:rPr>
      </w:pPr>
      <w:r w:rsidRPr="00357638">
        <w:rPr>
          <w:rFonts w:ascii="Aptos Display" w:hAnsi="Aptos Display"/>
        </w:rPr>
        <w:pict w14:anchorId="1FC27CC5">
          <v:rect id="_x0000_i1039" style="width:0;height:1.5pt" o:hralign="center" o:hrstd="t" o:hr="t" fillcolor="#a0a0a0" stroked="f"/>
        </w:pict>
      </w:r>
    </w:p>
    <w:p w14:paraId="797C89A0" w14:textId="77777777" w:rsidR="00357638" w:rsidRPr="00357638" w:rsidRDefault="00357638" w:rsidP="00357638">
      <w:pPr>
        <w:pStyle w:val="Heading3"/>
        <w:rPr>
          <w:rFonts w:ascii="Aptos Display" w:hAnsi="Aptos Display"/>
        </w:rPr>
      </w:pPr>
      <w:r w:rsidRPr="00357638">
        <w:rPr>
          <w:rFonts w:ascii="Aptos Display" w:hAnsi="Aptos Display"/>
        </w:rPr>
        <w:t>References</w:t>
      </w:r>
    </w:p>
    <w:p w14:paraId="39B8A4F4" w14:textId="77777777" w:rsidR="00357638" w:rsidRPr="00357638" w:rsidRDefault="00357638" w:rsidP="00357638">
      <w:pPr>
        <w:pStyle w:val="NormalWeb"/>
        <w:numPr>
          <w:ilvl w:val="0"/>
          <w:numId w:val="59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EYFS 2025</w:t>
      </w:r>
      <w:r w:rsidRPr="00357638">
        <w:rPr>
          <w:rFonts w:ascii="Aptos Display" w:hAnsi="Aptos Display"/>
        </w:rPr>
        <w:t xml:space="preserve"> – This policy is developed to fully meet the requirements, principles, learning and development requirements, and assessment guidance set out in the Early Years Foundation Stage statutory framework (2025 version).</w:t>
      </w:r>
    </w:p>
    <w:p w14:paraId="7B9CF8C8" w14:textId="77777777" w:rsidR="00357638" w:rsidRPr="00357638" w:rsidRDefault="00357638" w:rsidP="00357638">
      <w:pPr>
        <w:pStyle w:val="NormalWeb"/>
        <w:numPr>
          <w:ilvl w:val="0"/>
          <w:numId w:val="59"/>
        </w:numPr>
        <w:rPr>
          <w:rFonts w:ascii="Aptos Display" w:hAnsi="Aptos Display"/>
        </w:rPr>
      </w:pPr>
      <w:r w:rsidRPr="00357638">
        <w:rPr>
          <w:rStyle w:val="Strong"/>
          <w:rFonts w:ascii="Aptos Display" w:eastAsiaTheme="majorEastAsia" w:hAnsi="Aptos Display"/>
        </w:rPr>
        <w:t>Derby and Derbyshire Safeguarding Children Partnership (DDSCP)</w:t>
      </w:r>
      <w:r w:rsidRPr="00357638">
        <w:rPr>
          <w:rFonts w:ascii="Aptos Display" w:hAnsi="Aptos Display"/>
        </w:rPr>
        <w:t xml:space="preserve"> – Safeguarding standards, staff training requirements, and early help procedures have been designed in line with DDSCP guidance.</w:t>
      </w:r>
    </w:p>
    <w:p w14:paraId="498E08B2" w14:textId="77777777" w:rsidR="00357638" w:rsidRPr="00357638" w:rsidRDefault="0035763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sectPr w:rsidR="00357638" w:rsidRPr="00357638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C6E0A"/>
    <w:multiLevelType w:val="multilevel"/>
    <w:tmpl w:val="6BCE3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AF70D2"/>
    <w:multiLevelType w:val="hybridMultilevel"/>
    <w:tmpl w:val="D4D81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84641"/>
    <w:multiLevelType w:val="multilevel"/>
    <w:tmpl w:val="D814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C3E41"/>
    <w:multiLevelType w:val="multilevel"/>
    <w:tmpl w:val="E54C1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F904BD"/>
    <w:multiLevelType w:val="multilevel"/>
    <w:tmpl w:val="04FC8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00066B"/>
    <w:multiLevelType w:val="hybridMultilevel"/>
    <w:tmpl w:val="C06CA4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C4596C"/>
    <w:multiLevelType w:val="multilevel"/>
    <w:tmpl w:val="8F0C4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5434B6"/>
    <w:multiLevelType w:val="multilevel"/>
    <w:tmpl w:val="E99A6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8A1622"/>
    <w:multiLevelType w:val="multilevel"/>
    <w:tmpl w:val="A2808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DD303ED"/>
    <w:multiLevelType w:val="multilevel"/>
    <w:tmpl w:val="9E4C3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4F46E9"/>
    <w:multiLevelType w:val="multilevel"/>
    <w:tmpl w:val="1688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1FB0CA9"/>
    <w:multiLevelType w:val="multilevel"/>
    <w:tmpl w:val="D968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E86639"/>
    <w:multiLevelType w:val="multilevel"/>
    <w:tmpl w:val="E272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634527"/>
    <w:multiLevelType w:val="multilevel"/>
    <w:tmpl w:val="5174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49605BB"/>
    <w:multiLevelType w:val="multilevel"/>
    <w:tmpl w:val="224C0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4A94819"/>
    <w:multiLevelType w:val="hybridMultilevel"/>
    <w:tmpl w:val="65FE2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F90DA1"/>
    <w:multiLevelType w:val="multilevel"/>
    <w:tmpl w:val="2BC0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7833504"/>
    <w:multiLevelType w:val="multilevel"/>
    <w:tmpl w:val="55005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7E4477D"/>
    <w:multiLevelType w:val="multilevel"/>
    <w:tmpl w:val="79B48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9CD07BA"/>
    <w:multiLevelType w:val="multilevel"/>
    <w:tmpl w:val="1E5AB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BA6592F"/>
    <w:multiLevelType w:val="hybridMultilevel"/>
    <w:tmpl w:val="330EF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0A2781"/>
    <w:multiLevelType w:val="multilevel"/>
    <w:tmpl w:val="90103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F7D389A"/>
    <w:multiLevelType w:val="multilevel"/>
    <w:tmpl w:val="7A10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6B36913"/>
    <w:multiLevelType w:val="hybridMultilevel"/>
    <w:tmpl w:val="8FB0B9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7325F32"/>
    <w:multiLevelType w:val="multilevel"/>
    <w:tmpl w:val="B1BC0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7616BAE"/>
    <w:multiLevelType w:val="multilevel"/>
    <w:tmpl w:val="76E4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F643E28"/>
    <w:multiLevelType w:val="multilevel"/>
    <w:tmpl w:val="8F205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2AD5223"/>
    <w:multiLevelType w:val="multilevel"/>
    <w:tmpl w:val="8FF2C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8E59CC"/>
    <w:multiLevelType w:val="multilevel"/>
    <w:tmpl w:val="48AC6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F6C58D9"/>
    <w:multiLevelType w:val="multilevel"/>
    <w:tmpl w:val="6B04D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FCC3BEA"/>
    <w:multiLevelType w:val="multilevel"/>
    <w:tmpl w:val="A4201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06B7D49"/>
    <w:multiLevelType w:val="hybridMultilevel"/>
    <w:tmpl w:val="35986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0F40262"/>
    <w:multiLevelType w:val="multilevel"/>
    <w:tmpl w:val="56268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100510D"/>
    <w:multiLevelType w:val="multilevel"/>
    <w:tmpl w:val="5122D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4E54D7A"/>
    <w:multiLevelType w:val="multilevel"/>
    <w:tmpl w:val="192E7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7AC5977"/>
    <w:multiLevelType w:val="multilevel"/>
    <w:tmpl w:val="038C5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85055CA"/>
    <w:multiLevelType w:val="multilevel"/>
    <w:tmpl w:val="E442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89827E6"/>
    <w:multiLevelType w:val="hybridMultilevel"/>
    <w:tmpl w:val="B1EE8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A7C3D7E"/>
    <w:multiLevelType w:val="multilevel"/>
    <w:tmpl w:val="78561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CE37744"/>
    <w:multiLevelType w:val="multilevel"/>
    <w:tmpl w:val="91D62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03C4281"/>
    <w:multiLevelType w:val="multilevel"/>
    <w:tmpl w:val="2AD0C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7A478A"/>
    <w:multiLevelType w:val="hybridMultilevel"/>
    <w:tmpl w:val="7AC07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7BF7C8F"/>
    <w:multiLevelType w:val="multilevel"/>
    <w:tmpl w:val="AE28B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9A425A9"/>
    <w:multiLevelType w:val="multilevel"/>
    <w:tmpl w:val="D7AC7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D4F68C1"/>
    <w:multiLevelType w:val="multilevel"/>
    <w:tmpl w:val="04A0C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5345922"/>
    <w:multiLevelType w:val="hybridMultilevel"/>
    <w:tmpl w:val="505EAE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7626159"/>
    <w:multiLevelType w:val="multilevel"/>
    <w:tmpl w:val="AAD8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7F14A87"/>
    <w:multiLevelType w:val="hybridMultilevel"/>
    <w:tmpl w:val="4C1EA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A2968F0"/>
    <w:multiLevelType w:val="multilevel"/>
    <w:tmpl w:val="2FC2A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A477CE9"/>
    <w:multiLevelType w:val="multilevel"/>
    <w:tmpl w:val="8F343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D1936C5"/>
    <w:multiLevelType w:val="multilevel"/>
    <w:tmpl w:val="A37C5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F280E92"/>
    <w:multiLevelType w:val="hybridMultilevel"/>
    <w:tmpl w:val="46048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3461348"/>
    <w:multiLevelType w:val="multilevel"/>
    <w:tmpl w:val="B5A8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6C1530"/>
    <w:multiLevelType w:val="multilevel"/>
    <w:tmpl w:val="06A08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4B52688"/>
    <w:multiLevelType w:val="multilevel"/>
    <w:tmpl w:val="CD747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5E77BF7"/>
    <w:multiLevelType w:val="multilevel"/>
    <w:tmpl w:val="17EC0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98707B2"/>
    <w:multiLevelType w:val="hybridMultilevel"/>
    <w:tmpl w:val="C07AA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D131B9F"/>
    <w:multiLevelType w:val="hybridMultilevel"/>
    <w:tmpl w:val="BFDE4B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F121AC4"/>
    <w:multiLevelType w:val="multilevel"/>
    <w:tmpl w:val="F7AE9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0893476">
    <w:abstractNumId w:val="56"/>
  </w:num>
  <w:num w:numId="2" w16cid:durableId="1207331803">
    <w:abstractNumId w:val="57"/>
  </w:num>
  <w:num w:numId="3" w16cid:durableId="2080637915">
    <w:abstractNumId w:val="23"/>
  </w:num>
  <w:num w:numId="4" w16cid:durableId="21983253">
    <w:abstractNumId w:val="20"/>
  </w:num>
  <w:num w:numId="5" w16cid:durableId="898517894">
    <w:abstractNumId w:val="5"/>
  </w:num>
  <w:num w:numId="6" w16cid:durableId="1659069956">
    <w:abstractNumId w:val="47"/>
  </w:num>
  <w:num w:numId="7" w16cid:durableId="2037996800">
    <w:abstractNumId w:val="1"/>
  </w:num>
  <w:num w:numId="8" w16cid:durableId="891035261">
    <w:abstractNumId w:val="37"/>
  </w:num>
  <w:num w:numId="9" w16cid:durableId="1024357683">
    <w:abstractNumId w:val="51"/>
  </w:num>
  <w:num w:numId="10" w16cid:durableId="842163265">
    <w:abstractNumId w:val="45"/>
  </w:num>
  <w:num w:numId="11" w16cid:durableId="1327901240">
    <w:abstractNumId w:val="41"/>
  </w:num>
  <w:num w:numId="12" w16cid:durableId="454912348">
    <w:abstractNumId w:val="31"/>
  </w:num>
  <w:num w:numId="13" w16cid:durableId="1584681445">
    <w:abstractNumId w:val="15"/>
  </w:num>
  <w:num w:numId="14" w16cid:durableId="16975940">
    <w:abstractNumId w:val="29"/>
  </w:num>
  <w:num w:numId="15" w16cid:durableId="1238519560">
    <w:abstractNumId w:val="43"/>
  </w:num>
  <w:num w:numId="16" w16cid:durableId="1182011781">
    <w:abstractNumId w:val="27"/>
  </w:num>
  <w:num w:numId="17" w16cid:durableId="214204277">
    <w:abstractNumId w:val="42"/>
  </w:num>
  <w:num w:numId="18" w16cid:durableId="1646351043">
    <w:abstractNumId w:val="4"/>
  </w:num>
  <w:num w:numId="19" w16cid:durableId="735053172">
    <w:abstractNumId w:val="39"/>
  </w:num>
  <w:num w:numId="20" w16cid:durableId="377584927">
    <w:abstractNumId w:val="48"/>
  </w:num>
  <w:num w:numId="21" w16cid:durableId="1954700838">
    <w:abstractNumId w:val="50"/>
  </w:num>
  <w:num w:numId="22" w16cid:durableId="963734980">
    <w:abstractNumId w:val="18"/>
  </w:num>
  <w:num w:numId="23" w16cid:durableId="1966765039">
    <w:abstractNumId w:val="28"/>
  </w:num>
  <w:num w:numId="24" w16cid:durableId="389887539">
    <w:abstractNumId w:val="40"/>
  </w:num>
  <w:num w:numId="25" w16cid:durableId="608049380">
    <w:abstractNumId w:val="58"/>
  </w:num>
  <w:num w:numId="26" w16cid:durableId="487593424">
    <w:abstractNumId w:val="13"/>
  </w:num>
  <w:num w:numId="27" w16cid:durableId="1151866427">
    <w:abstractNumId w:val="9"/>
  </w:num>
  <w:num w:numId="28" w16cid:durableId="1645088455">
    <w:abstractNumId w:val="12"/>
  </w:num>
  <w:num w:numId="29" w16cid:durableId="251285028">
    <w:abstractNumId w:val="7"/>
  </w:num>
  <w:num w:numId="30" w16cid:durableId="593975174">
    <w:abstractNumId w:val="52"/>
  </w:num>
  <w:num w:numId="31" w16cid:durableId="1029985825">
    <w:abstractNumId w:val="6"/>
  </w:num>
  <w:num w:numId="32" w16cid:durableId="1846049856">
    <w:abstractNumId w:val="25"/>
  </w:num>
  <w:num w:numId="33" w16cid:durableId="826630080">
    <w:abstractNumId w:val="49"/>
  </w:num>
  <w:num w:numId="34" w16cid:durableId="889801941">
    <w:abstractNumId w:val="8"/>
  </w:num>
  <w:num w:numId="35" w16cid:durableId="1128428462">
    <w:abstractNumId w:val="35"/>
  </w:num>
  <w:num w:numId="36" w16cid:durableId="1384789717">
    <w:abstractNumId w:val="19"/>
  </w:num>
  <w:num w:numId="37" w16cid:durableId="371658637">
    <w:abstractNumId w:val="36"/>
  </w:num>
  <w:num w:numId="38" w16cid:durableId="1627392253">
    <w:abstractNumId w:val="30"/>
  </w:num>
  <w:num w:numId="39" w16cid:durableId="1646593025">
    <w:abstractNumId w:val="54"/>
  </w:num>
  <w:num w:numId="40" w16cid:durableId="540479150">
    <w:abstractNumId w:val="32"/>
  </w:num>
  <w:num w:numId="41" w16cid:durableId="699165035">
    <w:abstractNumId w:val="10"/>
  </w:num>
  <w:num w:numId="42" w16cid:durableId="260992035">
    <w:abstractNumId w:val="2"/>
  </w:num>
  <w:num w:numId="43" w16cid:durableId="667907553">
    <w:abstractNumId w:val="34"/>
  </w:num>
  <w:num w:numId="44" w16cid:durableId="130363220">
    <w:abstractNumId w:val="11"/>
  </w:num>
  <w:num w:numId="45" w16cid:durableId="1211647118">
    <w:abstractNumId w:val="53"/>
  </w:num>
  <w:num w:numId="46" w16cid:durableId="1458521867">
    <w:abstractNumId w:val="33"/>
  </w:num>
  <w:num w:numId="47" w16cid:durableId="648293442">
    <w:abstractNumId w:val="26"/>
  </w:num>
  <w:num w:numId="48" w16cid:durableId="1604461743">
    <w:abstractNumId w:val="14"/>
  </w:num>
  <w:num w:numId="49" w16cid:durableId="362368758">
    <w:abstractNumId w:val="3"/>
  </w:num>
  <w:num w:numId="50" w16cid:durableId="798375305">
    <w:abstractNumId w:val="0"/>
  </w:num>
  <w:num w:numId="51" w16cid:durableId="1680741064">
    <w:abstractNumId w:val="55"/>
  </w:num>
  <w:num w:numId="52" w16cid:durableId="1844542134">
    <w:abstractNumId w:val="24"/>
  </w:num>
  <w:num w:numId="53" w16cid:durableId="2051807331">
    <w:abstractNumId w:val="46"/>
  </w:num>
  <w:num w:numId="54" w16cid:durableId="1728340710">
    <w:abstractNumId w:val="38"/>
  </w:num>
  <w:num w:numId="55" w16cid:durableId="1686249123">
    <w:abstractNumId w:val="44"/>
  </w:num>
  <w:num w:numId="56" w16cid:durableId="817648869">
    <w:abstractNumId w:val="17"/>
  </w:num>
  <w:num w:numId="57" w16cid:durableId="349181099">
    <w:abstractNumId w:val="16"/>
  </w:num>
  <w:num w:numId="58" w16cid:durableId="1177769296">
    <w:abstractNumId w:val="21"/>
  </w:num>
  <w:num w:numId="59" w16cid:durableId="208497188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13D76"/>
    <w:rsid w:val="00023ABA"/>
    <w:rsid w:val="00044948"/>
    <w:rsid w:val="00054691"/>
    <w:rsid w:val="000724BB"/>
    <w:rsid w:val="0008413B"/>
    <w:rsid w:val="000C4083"/>
    <w:rsid w:val="000C6EC5"/>
    <w:rsid w:val="000E3BD3"/>
    <w:rsid w:val="000F5EBC"/>
    <w:rsid w:val="0013777D"/>
    <w:rsid w:val="00161608"/>
    <w:rsid w:val="001C2E5A"/>
    <w:rsid w:val="001C6EE9"/>
    <w:rsid w:val="001D21BF"/>
    <w:rsid w:val="001F5E1A"/>
    <w:rsid w:val="002578B2"/>
    <w:rsid w:val="002A491B"/>
    <w:rsid w:val="002C19C9"/>
    <w:rsid w:val="002D2DD3"/>
    <w:rsid w:val="002D6032"/>
    <w:rsid w:val="0034715E"/>
    <w:rsid w:val="00357638"/>
    <w:rsid w:val="00394E0B"/>
    <w:rsid w:val="003E6DFB"/>
    <w:rsid w:val="00413014"/>
    <w:rsid w:val="0045234E"/>
    <w:rsid w:val="004546B5"/>
    <w:rsid w:val="00475B24"/>
    <w:rsid w:val="004A4BC2"/>
    <w:rsid w:val="004B4446"/>
    <w:rsid w:val="005102DD"/>
    <w:rsid w:val="005543CC"/>
    <w:rsid w:val="00572EF8"/>
    <w:rsid w:val="005A0161"/>
    <w:rsid w:val="005C41A4"/>
    <w:rsid w:val="005E07F7"/>
    <w:rsid w:val="00602C2E"/>
    <w:rsid w:val="0063520D"/>
    <w:rsid w:val="00644815"/>
    <w:rsid w:val="00687C60"/>
    <w:rsid w:val="00694146"/>
    <w:rsid w:val="006B1B86"/>
    <w:rsid w:val="0075533B"/>
    <w:rsid w:val="00781DB7"/>
    <w:rsid w:val="007F30B8"/>
    <w:rsid w:val="007F7E8D"/>
    <w:rsid w:val="00880899"/>
    <w:rsid w:val="00893121"/>
    <w:rsid w:val="008933B8"/>
    <w:rsid w:val="00895BBF"/>
    <w:rsid w:val="009106F9"/>
    <w:rsid w:val="0093070D"/>
    <w:rsid w:val="00945E85"/>
    <w:rsid w:val="0096189C"/>
    <w:rsid w:val="009C5B0F"/>
    <w:rsid w:val="009E3410"/>
    <w:rsid w:val="00A21213"/>
    <w:rsid w:val="00A25541"/>
    <w:rsid w:val="00A82194"/>
    <w:rsid w:val="00A84978"/>
    <w:rsid w:val="00AA1F86"/>
    <w:rsid w:val="00AD680B"/>
    <w:rsid w:val="00AE138A"/>
    <w:rsid w:val="00B00E12"/>
    <w:rsid w:val="00B037E2"/>
    <w:rsid w:val="00B136F2"/>
    <w:rsid w:val="00B31031"/>
    <w:rsid w:val="00B908C9"/>
    <w:rsid w:val="00BC1A32"/>
    <w:rsid w:val="00BE0616"/>
    <w:rsid w:val="00C13AD8"/>
    <w:rsid w:val="00CA380A"/>
    <w:rsid w:val="00CB7E5F"/>
    <w:rsid w:val="00D35A56"/>
    <w:rsid w:val="00D6692B"/>
    <w:rsid w:val="00DA2945"/>
    <w:rsid w:val="00DD2692"/>
    <w:rsid w:val="00DE142D"/>
    <w:rsid w:val="00DE3CC8"/>
    <w:rsid w:val="00E20DE2"/>
    <w:rsid w:val="00E945D5"/>
    <w:rsid w:val="00EE5888"/>
    <w:rsid w:val="00F23728"/>
    <w:rsid w:val="00F238FB"/>
    <w:rsid w:val="00F73112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1139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5</cp:revision>
  <dcterms:created xsi:type="dcterms:W3CDTF">2025-08-15T09:53:00Z</dcterms:created>
  <dcterms:modified xsi:type="dcterms:W3CDTF">2025-08-15T09:56:00Z</dcterms:modified>
</cp:coreProperties>
</file>